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1255"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 w14:paraId="629A73BE">
      <w:pPr>
        <w:spacing w:line="600" w:lineRule="exact"/>
        <w:jc w:val="left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</w:p>
    <w:p w14:paraId="57DD35AB">
      <w:pPr>
        <w:spacing w:line="600" w:lineRule="exact"/>
        <w:jc w:val="center"/>
        <w:rPr>
          <w:rFonts w:hint="default" w:ascii="FreeSerif" w:hAnsi="FreeSerif" w:cs="FreeSerif"/>
          <w:b/>
          <w:color w:val="000000"/>
          <w:sz w:val="44"/>
          <w:szCs w:val="44"/>
        </w:rPr>
      </w:pPr>
      <w:r>
        <w:rPr>
          <w:rFonts w:hint="default" w:ascii="FreeSerif" w:hAnsi="FreeSerif" w:eastAsia="方正小标宋_GBK" w:cs="FreeSerif"/>
          <w:color w:val="000000"/>
          <w:sz w:val="44"/>
          <w:szCs w:val="44"/>
        </w:rPr>
        <w:t>2026年郑州市事业单位公开招聘（市级联考）笔试考试大纲</w:t>
      </w:r>
    </w:p>
    <w:p w14:paraId="43CBFCB8">
      <w:pPr>
        <w:spacing w:line="300" w:lineRule="exact"/>
        <w:jc w:val="center"/>
        <w:rPr>
          <w:rFonts w:hint="default" w:ascii="FreeSerif" w:hAnsi="FreeSerif" w:eastAsia="方正小标宋_GBK" w:cs="FreeSerif"/>
          <w:color w:val="000000"/>
          <w:sz w:val="44"/>
          <w:szCs w:val="44"/>
        </w:rPr>
      </w:pPr>
    </w:p>
    <w:p w14:paraId="724E85FC">
      <w:pPr>
        <w:pStyle w:val="4"/>
        <w:shd w:val="clear" w:color="auto" w:fill="FFFFFF"/>
        <w:spacing w:before="0" w:beforeAutospacing="0" w:after="0" w:afterAutospacing="0" w:line="600" w:lineRule="exact"/>
        <w:ind w:firstLine="632" w:firstLineChars="200"/>
        <w:rPr>
          <w:rStyle w:val="7"/>
          <w:rFonts w:hint="default" w:ascii="FreeSerif" w:hAnsi="FreeSerif" w:cs="FreeSerif"/>
        </w:rPr>
      </w:pPr>
      <w:r>
        <w:rPr>
          <w:rStyle w:val="7"/>
          <w:rFonts w:hint="default" w:ascii="FreeSerif" w:hAnsi="FreeSerif" w:eastAsia="黑体" w:cs="FreeSerif"/>
          <w:b w:val="0"/>
          <w:color w:val="000000"/>
          <w:sz w:val="32"/>
          <w:szCs w:val="32"/>
        </w:rPr>
        <w:t>一、考试类别设置</w:t>
      </w:r>
    </w:p>
    <w:p w14:paraId="0626F3C8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 w14:paraId="12BFDCF1">
      <w:pPr>
        <w:pStyle w:val="4"/>
        <w:shd w:val="clear" w:color="auto" w:fill="FFFFFF"/>
        <w:spacing w:before="0" w:beforeAutospacing="0" w:after="0" w:afterAutospacing="0" w:line="600" w:lineRule="exact"/>
        <w:ind w:firstLine="632" w:firstLineChars="200"/>
        <w:rPr>
          <w:rStyle w:val="7"/>
          <w:rFonts w:hint="default" w:ascii="FreeSerif" w:hAnsi="FreeSerif" w:eastAsia="黑体" w:cs="FreeSerif"/>
          <w:b w:val="0"/>
          <w:color w:val="000000"/>
          <w:sz w:val="32"/>
          <w:szCs w:val="32"/>
        </w:rPr>
      </w:pPr>
      <w:r>
        <w:rPr>
          <w:rStyle w:val="7"/>
          <w:rFonts w:hint="default" w:ascii="FreeSerif" w:hAnsi="FreeSerif" w:eastAsia="黑体" w:cs="FreeSerif"/>
          <w:b w:val="0"/>
          <w:color w:val="000000"/>
          <w:sz w:val="32"/>
          <w:szCs w:val="32"/>
        </w:rPr>
        <w:t>二、笔试科目设置</w:t>
      </w:r>
    </w:p>
    <w:p w14:paraId="7C2D2289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每个类别笔试均设置两个科目，包含一个公共科目和一个专业科目。</w:t>
      </w:r>
    </w:p>
    <w:p w14:paraId="7276C944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32" w:firstLineChars="200"/>
        <w:jc w:val="both"/>
        <w:rPr>
          <w:rFonts w:hint="default" w:ascii="FreeSerif" w:hAnsi="FreeSerif" w:eastAsia="楷体" w:cs="FreeSerif"/>
          <w:color w:val="333333"/>
          <w:sz w:val="32"/>
          <w:szCs w:val="32"/>
        </w:rPr>
      </w:pPr>
      <w:r>
        <w:rPr>
          <w:rFonts w:hint="default" w:ascii="FreeSerif" w:hAnsi="FreeSerif" w:eastAsia="楷体" w:cs="FreeSerif"/>
          <w:color w:val="333333"/>
          <w:sz w:val="32"/>
          <w:szCs w:val="32"/>
        </w:rPr>
        <w:t>（一）公共科目</w:t>
      </w:r>
    </w:p>
    <w:p w14:paraId="57CAFD40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1</w:t>
      </w:r>
      <w:r>
        <w:rPr>
          <w:rFonts w:hint="default" w:ascii="FreeSerif" w:hAnsi="FreeSerif" w:eastAsia="仿宋_GB2312" w:cs="FreeSerif"/>
          <w:sz w:val="32"/>
          <w:szCs w:val="32"/>
          <w:lang w:val="en-US" w:eastAsia="zh-CN"/>
        </w:rPr>
        <w:t>.</w:t>
      </w:r>
      <w:r>
        <w:rPr>
          <w:rFonts w:hint="default" w:ascii="FreeSerif" w:hAnsi="FreeSerif" w:eastAsia="仿宋_GB2312" w:cs="FreeSerif"/>
          <w:sz w:val="32"/>
          <w:szCs w:val="32"/>
        </w:rPr>
        <w:t>综合类、教育类、卫生类的笔试公共科目均为《职业能力测验》。</w:t>
      </w:r>
    </w:p>
    <w:p w14:paraId="0E85DC71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2</w:t>
      </w:r>
      <w:r>
        <w:rPr>
          <w:rFonts w:hint="default" w:ascii="FreeSerif" w:hAnsi="FreeSerif" w:eastAsia="仿宋_GB2312" w:cs="FreeSerif"/>
          <w:sz w:val="32"/>
          <w:szCs w:val="32"/>
          <w:lang w:val="en-US" w:eastAsia="zh-CN"/>
        </w:rPr>
        <w:t>.</w:t>
      </w:r>
      <w:r>
        <w:rPr>
          <w:rFonts w:hint="default" w:ascii="FreeSerif" w:hAnsi="FreeSerif" w:eastAsia="仿宋_GB2312" w:cs="FreeSerif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 w14:paraId="295C50B3">
      <w:pPr>
        <w:spacing w:line="600" w:lineRule="exact"/>
        <w:ind w:firstLine="632" w:firstLineChars="200"/>
        <w:rPr>
          <w:rFonts w:hint="default" w:ascii="FreeSerif" w:hAnsi="FreeSerif" w:eastAsia="楷体" w:cs="FreeSerif"/>
          <w:sz w:val="32"/>
          <w:szCs w:val="32"/>
        </w:rPr>
      </w:pPr>
      <w:r>
        <w:rPr>
          <w:rFonts w:hint="default" w:ascii="FreeSerif" w:hAnsi="FreeSerif" w:eastAsia="楷体" w:cs="FreeSerif"/>
          <w:sz w:val="32"/>
          <w:szCs w:val="32"/>
        </w:rPr>
        <w:t>（二）专业科目</w:t>
      </w:r>
    </w:p>
    <w:p w14:paraId="71F37A37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1</w:t>
      </w:r>
      <w:r>
        <w:rPr>
          <w:rFonts w:hint="default" w:ascii="FreeSerif" w:hAnsi="FreeSerif" w:eastAsia="仿宋_GB2312" w:cs="FreeSerif"/>
          <w:sz w:val="32"/>
          <w:szCs w:val="32"/>
          <w:lang w:val="en-US" w:eastAsia="zh-CN"/>
        </w:rPr>
        <w:t>.</w:t>
      </w:r>
      <w:r>
        <w:rPr>
          <w:rFonts w:hint="default" w:ascii="FreeSerif" w:hAnsi="FreeSerif" w:eastAsia="仿宋_GB2312" w:cs="FreeSerif"/>
          <w:sz w:val="32"/>
          <w:szCs w:val="32"/>
        </w:rPr>
        <w:t>公共基础知识。该科目适用于综合类岗位</w:t>
      </w:r>
      <w:r>
        <w:rPr>
          <w:rFonts w:hint="default" w:ascii="FreeSerif" w:hAnsi="FreeSerif" w:eastAsia="仿宋_GB2312" w:cs="FreeSerif"/>
          <w:sz w:val="32"/>
          <w:szCs w:val="32"/>
          <w:lang w:eastAsia="zh-CN"/>
        </w:rPr>
        <w:t>，</w:t>
      </w:r>
      <w:r>
        <w:rPr>
          <w:rFonts w:hint="default" w:ascii="FreeSerif" w:hAnsi="FreeSerif" w:eastAsia="仿宋_GB2312" w:cs="FreeSerif"/>
          <w:sz w:val="32"/>
          <w:szCs w:val="32"/>
        </w:rPr>
        <w:t>主要测试应聘者对公共基础知识的了解掌握程度及运用能力，包括政治</w:t>
      </w:r>
      <w:r>
        <w:rPr>
          <w:rFonts w:hint="default" w:ascii="FreeSerif" w:hAnsi="FreeSerif" w:eastAsia="仿宋_GB2312" w:cs="FreeSerif"/>
          <w:sz w:val="32"/>
          <w:szCs w:val="32"/>
          <w:lang w:val="en"/>
        </w:rPr>
        <w:t>（</w:t>
      </w:r>
      <w:r>
        <w:rPr>
          <w:rFonts w:hint="default" w:ascii="FreeSerif" w:hAnsi="FreeSerif" w:eastAsia="仿宋_GB2312" w:cs="FreeSerif"/>
          <w:sz w:val="32"/>
          <w:szCs w:val="32"/>
        </w:rPr>
        <w:t>含时政</w:t>
      </w:r>
      <w:r>
        <w:rPr>
          <w:rFonts w:hint="default" w:ascii="FreeSerif" w:hAnsi="FreeSerif" w:eastAsia="仿宋_GB2312" w:cs="FreeSerif"/>
          <w:sz w:val="32"/>
          <w:szCs w:val="32"/>
          <w:lang w:val="en"/>
        </w:rPr>
        <w:t>）</w:t>
      </w:r>
      <w:r>
        <w:rPr>
          <w:rFonts w:hint="default" w:ascii="FreeSerif" w:hAnsi="FreeSerif" w:eastAsia="仿宋_GB2312" w:cs="FreeSerif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hint="default" w:ascii="FreeSerif" w:hAnsi="FreeSerif" w:eastAsia="仿宋_GB2312" w:cs="FreeSerif"/>
          <w:sz w:val="32"/>
          <w:szCs w:val="32"/>
          <w:lang w:eastAsia="zh-CN"/>
        </w:rPr>
        <w:t>；</w:t>
      </w:r>
      <w:r>
        <w:rPr>
          <w:rFonts w:hint="default" w:ascii="FreeSerif" w:hAnsi="FreeSerif" w:eastAsia="仿宋_GB2312" w:cs="FreeSerif"/>
          <w:sz w:val="32"/>
          <w:szCs w:val="32"/>
        </w:rPr>
        <w:t>主观性试题主要为病文评改、论述、案例</w:t>
      </w:r>
      <w:r>
        <w:rPr>
          <w:rFonts w:hint="default" w:ascii="FreeSerif" w:hAnsi="FreeSerif" w:eastAsia="仿宋_GB2312" w:cs="FreeSerif"/>
          <w:sz w:val="32"/>
          <w:szCs w:val="32"/>
          <w:lang w:eastAsia="zh-CN"/>
        </w:rPr>
        <w:t>（资料）</w:t>
      </w:r>
      <w:r>
        <w:rPr>
          <w:rFonts w:hint="default" w:ascii="FreeSerif" w:hAnsi="FreeSerif" w:eastAsia="仿宋_GB2312" w:cs="FreeSerif"/>
          <w:sz w:val="32"/>
          <w:szCs w:val="32"/>
        </w:rPr>
        <w:t>分析、写作等，主要考察综合分析和文字表达能力。答题时限90分钟，满分100分。</w:t>
      </w:r>
    </w:p>
    <w:p w14:paraId="7EF071CA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2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15A9240A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3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41C4383B">
      <w:pPr>
        <w:pStyle w:val="4"/>
        <w:shd w:val="clear" w:color="auto" w:fill="FFFFFF"/>
        <w:spacing w:before="0" w:beforeAutospacing="0" w:after="0" w:afterAutospacing="0" w:line="600" w:lineRule="exact"/>
        <w:ind w:firstLine="632" w:firstLineChars="200"/>
        <w:rPr>
          <w:rStyle w:val="7"/>
          <w:rFonts w:hint="default" w:ascii="FreeSerif" w:hAnsi="FreeSerif" w:eastAsia="黑体" w:cs="FreeSerif"/>
          <w:b w:val="0"/>
          <w:color w:val="000000"/>
          <w:sz w:val="32"/>
          <w:szCs w:val="32"/>
        </w:rPr>
      </w:pPr>
      <w:r>
        <w:rPr>
          <w:rStyle w:val="7"/>
          <w:rFonts w:hint="default" w:ascii="FreeSerif" w:hAnsi="FreeSerif" w:eastAsia="黑体" w:cs="FreeSerif"/>
          <w:b w:val="0"/>
          <w:color w:val="000000"/>
          <w:sz w:val="32"/>
          <w:szCs w:val="32"/>
        </w:rPr>
        <w:t>三、类别确定</w:t>
      </w:r>
    </w:p>
    <w:p w14:paraId="676F43A3">
      <w:pPr>
        <w:spacing w:line="600" w:lineRule="exact"/>
        <w:ind w:firstLine="632" w:firstLineChars="200"/>
        <w:rPr>
          <w:rFonts w:hint="default" w:ascii="FreeSerif" w:hAnsi="FreeSerif" w:eastAsia="仿宋_GB2312" w:cs="FreeSerif"/>
          <w:color w:val="333333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 w14:paraId="6A670B66">
      <w:pPr>
        <w:spacing w:line="600" w:lineRule="exact"/>
        <w:rPr>
          <w:rFonts w:ascii="Times New Roman" w:hAnsi="Times New Roman"/>
        </w:rPr>
      </w:pPr>
      <w:bookmarkStart w:id="0" w:name="_GoBack"/>
      <w:bookmarkEnd w:id="0"/>
    </w:p>
    <w:p w14:paraId="468A7A75"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aperSrc/>
      <w:pgNumType w:start="1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6018"/>
      <w:docPartObj>
        <w:docPartGallery w:val="autotext"/>
      </w:docPartObj>
    </w:sdtPr>
    <w:sdtEndPr>
      <w:rPr>
        <w:rFonts w:hint="eastAsia" w:asciiTheme="minorEastAsia" w:hAnsiTheme="minorEastAsia" w:eastAsiaTheme="minorEastAsia" w:cstheme="minorEastAsia"/>
        <w:sz w:val="28"/>
        <w:szCs w:val="28"/>
      </w:rPr>
    </w:sdtEndPr>
    <w:sdtContent>
      <w:p w14:paraId="69E1F4B8">
        <w:pPr>
          <w:pStyle w:val="2"/>
          <w:jc w:val="center"/>
          <w:rPr>
            <w:rFonts w:hint="eastAsia" w:asciiTheme="minorEastAsia" w:hAnsiTheme="minorEastAsia" w:eastAsiaTheme="minorEastAsia" w:cs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— 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PAGE   \* MERGEFORMAT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2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05111651"/>
    <w:rsid w:val="22685860"/>
    <w:rsid w:val="45AD2938"/>
    <w:rsid w:val="4A0A163A"/>
    <w:rsid w:val="6FB754A6"/>
    <w:rsid w:val="72B6191B"/>
    <w:rsid w:val="79FFD5C9"/>
    <w:rsid w:val="7F3F14A9"/>
    <w:rsid w:val="D637961D"/>
    <w:rsid w:val="EF9B62A7"/>
    <w:rsid w:val="FBF69B4F"/>
    <w:rsid w:val="FF2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753</Words>
  <Characters>768</Characters>
  <Lines>7</Lines>
  <Paragraphs>1</Paragraphs>
  <TotalTime>1</TotalTime>
  <ScaleCrop>false</ScaleCrop>
  <LinksUpToDate>false</LinksUpToDate>
  <CharactersWithSpaces>768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2023-04-05T23:09:00Z</dcterms:created>
  <dc:creator>1</dc:creator>
  <cp:lastModifiedBy>kylin</cp:lastModifiedBy>
  <cp:lastPrinted>2024-12-12T07:41:00Z</cp:lastPrinted>
  <dcterms:modified xsi:type="dcterms:W3CDTF">2026-06-09T17:20:50Z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eyJoZGlkIjoiZGEyNjRiOGVjNGQ4OGM0YzEzYzQ1MWZkNTM4MWNiNmEifQ==</vt:lpwstr>
  </property>
  <property fmtid="{D5CDD505-2E9C-101B-9397-08002B2CF9AE}" pid="3" name="KSOProductBuildVer">
    <vt:lpwstr>2052-12.8.2.1119</vt:lpwstr>
  </property>
  <property fmtid="{D5CDD505-2E9C-101B-9397-08002B2CF9AE}" pid="4" name="ICV">
    <vt:lpwstr>09CF8CB5E58B486BBED468EBD4605BFF_13</vt:lpwstr>
  </property>
</Properties>
</file>