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FF3A5">
      <w:pPr>
        <w:spacing w:before="67" w:line="221" w:lineRule="auto"/>
        <w:ind w:left="23"/>
        <w:outlineLvl w:val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-3"/>
          <w:sz w:val="30"/>
          <w:szCs w:val="30"/>
        </w:rPr>
        <w:t>附件1</w:t>
      </w:r>
      <w:r>
        <w:rPr>
          <w:rFonts w:hint="eastAsia" w:ascii="仿宋" w:hAnsi="仿宋" w:eastAsia="仿宋" w:cs="仿宋"/>
          <w:spacing w:val="-3"/>
          <w:sz w:val="30"/>
          <w:szCs w:val="30"/>
        </w:rPr>
        <w:t xml:space="preserve">                       </w:t>
      </w:r>
      <w:r>
        <w:rPr>
          <w:rFonts w:hint="eastAsia" w:ascii="仿宋" w:hAnsi="仿宋" w:eastAsia="仿宋" w:cs="仿宋"/>
          <w:spacing w:val="-3"/>
          <w:sz w:val="30"/>
          <w:szCs w:val="30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-3"/>
          <w:sz w:val="30"/>
          <w:szCs w:val="30"/>
          <w:lang w:val="en-US" w:eastAsia="zh-CN"/>
        </w:rPr>
        <w:t>中卫市国有企业公开招聘工作人员计划一览表</w:t>
      </w:r>
    </w:p>
    <w:p w14:paraId="15C66444">
      <w:pPr>
        <w:spacing w:line="180" w:lineRule="exact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5"/>
        <w:tblW w:w="153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553"/>
        <w:gridCol w:w="1459"/>
        <w:gridCol w:w="1330"/>
        <w:gridCol w:w="8768"/>
        <w:gridCol w:w="1005"/>
      </w:tblGrid>
      <w:tr w14:paraId="14FE0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1222" w:type="dxa"/>
            <w:vAlign w:val="top"/>
          </w:tcPr>
          <w:p w14:paraId="51B552E1">
            <w:pPr>
              <w:spacing w:before="194" w:line="222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序号</w:t>
            </w:r>
          </w:p>
        </w:tc>
        <w:tc>
          <w:tcPr>
            <w:tcW w:w="1553" w:type="dxa"/>
            <w:vAlign w:val="top"/>
          </w:tcPr>
          <w:p w14:paraId="63660C4D">
            <w:pPr>
              <w:spacing w:before="192" w:line="221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sz w:val="30"/>
                <w:szCs w:val="30"/>
              </w:rPr>
              <w:t>岗位名称</w:t>
            </w:r>
          </w:p>
        </w:tc>
        <w:tc>
          <w:tcPr>
            <w:tcW w:w="1459" w:type="dxa"/>
            <w:vAlign w:val="top"/>
          </w:tcPr>
          <w:p w14:paraId="6FCD5091">
            <w:pPr>
              <w:spacing w:before="190" w:line="2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sz w:val="30"/>
                <w:szCs w:val="30"/>
              </w:rPr>
              <w:t>岗位数量</w:t>
            </w:r>
          </w:p>
        </w:tc>
        <w:tc>
          <w:tcPr>
            <w:tcW w:w="1330" w:type="dxa"/>
            <w:vAlign w:val="top"/>
          </w:tcPr>
          <w:p w14:paraId="33CFDECF">
            <w:pPr>
              <w:spacing w:before="192" w:line="221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招聘方式</w:t>
            </w:r>
          </w:p>
        </w:tc>
        <w:tc>
          <w:tcPr>
            <w:tcW w:w="8768" w:type="dxa"/>
            <w:vAlign w:val="top"/>
          </w:tcPr>
          <w:p w14:paraId="2D072C2A">
            <w:pPr>
              <w:spacing w:before="190" w:line="2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招聘条件</w:t>
            </w:r>
          </w:p>
        </w:tc>
        <w:tc>
          <w:tcPr>
            <w:tcW w:w="1005" w:type="dxa"/>
            <w:vAlign w:val="top"/>
          </w:tcPr>
          <w:p w14:paraId="54EFB45F">
            <w:pPr>
              <w:spacing w:before="194" w:line="222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30"/>
                <w:szCs w:val="30"/>
              </w:rPr>
              <w:t>备注</w:t>
            </w:r>
          </w:p>
        </w:tc>
      </w:tr>
      <w:tr w14:paraId="25561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atLeast"/>
        </w:trPr>
        <w:tc>
          <w:tcPr>
            <w:tcW w:w="1222" w:type="dxa"/>
            <w:vAlign w:val="center"/>
          </w:tcPr>
          <w:p w14:paraId="7C425196">
            <w:pPr>
              <w:spacing w:before="78" w:line="242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1553" w:type="dxa"/>
            <w:vAlign w:val="center"/>
          </w:tcPr>
          <w:p w14:paraId="4C7F2EDE">
            <w:pPr>
              <w:spacing w:before="78" w:line="221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1"/>
                <w:sz w:val="30"/>
                <w:szCs w:val="30"/>
              </w:rPr>
              <w:t>审计专员</w:t>
            </w:r>
          </w:p>
        </w:tc>
        <w:tc>
          <w:tcPr>
            <w:tcW w:w="1459" w:type="dxa"/>
            <w:vAlign w:val="center"/>
          </w:tcPr>
          <w:p w14:paraId="62CED634">
            <w:pPr>
              <w:spacing w:before="78" w:line="224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14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 w:cs="仿宋"/>
                <w:spacing w:val="-55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30"/>
                <w:szCs w:val="30"/>
              </w:rPr>
              <w:t>名</w:t>
            </w:r>
          </w:p>
        </w:tc>
        <w:tc>
          <w:tcPr>
            <w:tcW w:w="1330" w:type="dxa"/>
            <w:vAlign w:val="center"/>
          </w:tcPr>
          <w:p w14:paraId="2A014931">
            <w:pPr>
              <w:spacing w:before="78" w:line="221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4"/>
                <w:sz w:val="30"/>
                <w:szCs w:val="30"/>
              </w:rPr>
              <w:t>公开招聘</w:t>
            </w:r>
          </w:p>
        </w:tc>
        <w:tc>
          <w:tcPr>
            <w:tcW w:w="8768" w:type="dxa"/>
            <w:vAlign w:val="top"/>
          </w:tcPr>
          <w:p w14:paraId="6701712B">
            <w:pPr>
              <w:spacing w:before="165" w:line="220" w:lineRule="auto"/>
              <w:ind w:left="32" w:right="73" w:firstLine="37"/>
              <w:rPr>
                <w:rFonts w:hint="eastAsia" w:ascii="仿宋" w:hAnsi="仿宋" w:eastAsia="仿宋" w:cs="仿宋"/>
                <w:sz w:val="30"/>
                <w:szCs w:val="30"/>
                <w:highlight w:val="yellow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</w:rPr>
              <w:t>1.本科及以上学历，审计、会计学</w:t>
            </w: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  <w:lang w:val="en-US" w:eastAsia="zh-CN"/>
              </w:rPr>
              <w:t>财务管理</w:t>
            </w: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</w:rPr>
              <w:t>等相关专业；持有中级会计职称</w:t>
            </w: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</w:rPr>
              <w:t>中级审计职称证书</w:t>
            </w:r>
            <w:r>
              <w:rPr>
                <w:rFonts w:hint="eastAsia" w:ascii="仿宋" w:hAnsi="仿宋" w:eastAsia="仿宋" w:cs="仿宋"/>
                <w:spacing w:val="-5"/>
                <w:sz w:val="30"/>
                <w:szCs w:val="30"/>
                <w:lang w:eastAsia="zh-CN"/>
              </w:rPr>
              <w:t>。</w:t>
            </w:r>
          </w:p>
          <w:p w14:paraId="746BA565">
            <w:pPr>
              <w:spacing w:before="2" w:line="221" w:lineRule="auto"/>
              <w:ind w:left="32" w:right="88"/>
              <w:rPr>
                <w:rFonts w:hint="eastAsia" w:ascii="仿宋" w:hAnsi="仿宋" w:eastAsia="仿宋" w:cs="仿宋"/>
                <w:spacing w:val="-9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9"/>
                <w:sz w:val="30"/>
                <w:szCs w:val="30"/>
              </w:rPr>
              <w:t>2.熟悉《公司法》《合同法》及国有企业相关监管规定，精通财务会计法规、内部控制规范与稽核工作流程；能够独立开展财务稽核、合规性检查、风险识别等工作，熟练处理稽核相关数据；熟悉金蝶、用友财务系统及常用内部稽核工具者优先。</w:t>
            </w:r>
          </w:p>
          <w:p w14:paraId="7A8B820B">
            <w:pPr>
              <w:spacing w:before="2" w:line="221" w:lineRule="auto"/>
              <w:ind w:left="32" w:right="88"/>
              <w:rPr>
                <w:rFonts w:hint="eastAsia" w:ascii="仿宋" w:hAnsi="仿宋" w:eastAsia="仿宋" w:cs="仿宋"/>
                <w:spacing w:val="-9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9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pacing w:val="-9"/>
                <w:sz w:val="30"/>
                <w:szCs w:val="30"/>
              </w:rPr>
              <w:t>具备 1-2 年稽核、财务审计、内控合规等相关工作经验，熟悉企业业务流程者优先。</w:t>
            </w:r>
          </w:p>
          <w:p w14:paraId="0543D941">
            <w:pPr>
              <w:spacing w:before="2" w:line="221" w:lineRule="auto"/>
              <w:ind w:left="32" w:right="88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9"/>
                <w:sz w:val="30"/>
                <w:szCs w:val="30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pacing w:val="-9"/>
                <w:sz w:val="30"/>
                <w:szCs w:val="30"/>
              </w:rPr>
              <w:t>逻辑思维严谨，数据敏感度高，细节把控能力突出；具备基础的风险识别与分析能力；沟通表达清晰规范，能够准确反馈稽核问题并协同业务部门完成整改；具备良好的职业操守与较强的保密意识，严格遵守稽核工作纪律</w:t>
            </w:r>
          </w:p>
        </w:tc>
        <w:tc>
          <w:tcPr>
            <w:tcW w:w="1005" w:type="dxa"/>
            <w:vAlign w:val="center"/>
          </w:tcPr>
          <w:p w14:paraId="7B6BA4A3">
            <w:pPr>
              <w:pStyle w:val="6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薪酬：全年应发10万</w:t>
            </w:r>
          </w:p>
        </w:tc>
      </w:tr>
      <w:tr w14:paraId="1F162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7" w:hRule="atLeast"/>
        </w:trPr>
        <w:tc>
          <w:tcPr>
            <w:tcW w:w="1222" w:type="dxa"/>
            <w:vAlign w:val="center"/>
          </w:tcPr>
          <w:p w14:paraId="1E5477D3">
            <w:pPr>
              <w:spacing w:before="78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553" w:type="dxa"/>
            <w:vAlign w:val="center"/>
          </w:tcPr>
          <w:p w14:paraId="2399EF3C">
            <w:pPr>
              <w:spacing w:before="78" w:line="2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6"/>
                <w:sz w:val="30"/>
                <w:szCs w:val="30"/>
              </w:rPr>
              <w:t>民宿管家</w:t>
            </w:r>
          </w:p>
        </w:tc>
        <w:tc>
          <w:tcPr>
            <w:tcW w:w="1459" w:type="dxa"/>
            <w:vAlign w:val="center"/>
          </w:tcPr>
          <w:p w14:paraId="53E9D38A">
            <w:pPr>
              <w:spacing w:before="78" w:line="224" w:lineRule="auto"/>
              <w:ind w:left="409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14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 w:cs="仿宋"/>
                <w:spacing w:val="-55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30"/>
                <w:szCs w:val="30"/>
              </w:rPr>
              <w:t>名</w:t>
            </w:r>
          </w:p>
        </w:tc>
        <w:tc>
          <w:tcPr>
            <w:tcW w:w="1330" w:type="dxa"/>
            <w:vAlign w:val="center"/>
          </w:tcPr>
          <w:p w14:paraId="43887456">
            <w:pPr>
              <w:spacing w:before="78" w:line="221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4"/>
                <w:sz w:val="30"/>
                <w:szCs w:val="30"/>
              </w:rPr>
              <w:t>公开招聘</w:t>
            </w:r>
          </w:p>
        </w:tc>
        <w:tc>
          <w:tcPr>
            <w:tcW w:w="8768" w:type="dxa"/>
            <w:vAlign w:val="top"/>
          </w:tcPr>
          <w:p w14:paraId="63B6B0DA">
            <w:pPr>
              <w:spacing w:before="10" w:line="219" w:lineRule="auto"/>
              <w:ind w:left="38"/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  <w:t>大专及以上学历，专业不限；</w:t>
            </w:r>
          </w:p>
          <w:p w14:paraId="39FD4B79">
            <w:pPr>
              <w:spacing w:before="10" w:line="219" w:lineRule="auto"/>
              <w:ind w:left="38"/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  <w:t>拥有 3 年及以上酒店服务行业相关工作经验，需提供有效工作经历证明；</w:t>
            </w:r>
          </w:p>
          <w:p w14:paraId="31FD6C88">
            <w:pPr>
              <w:spacing w:before="10" w:line="219" w:lineRule="auto"/>
              <w:ind w:left="38"/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  <w:t>接受过民宿管家职业技能系统培训，工作认真踏实、吃苦耐劳，服务意识强，遵纪守法；</w:t>
            </w:r>
          </w:p>
          <w:p w14:paraId="1CCEC98E">
            <w:pPr>
              <w:spacing w:before="10" w:line="219" w:lineRule="auto"/>
              <w:ind w:left="38"/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  <w:t>热爱文旅行业，具备良好的沟通协调能力，能够高效处理宾客需求、投诉及各类突发事件，可适应弹性工作制（含周末及节假日轮班）；</w:t>
            </w:r>
          </w:p>
          <w:p w14:paraId="58D54FED">
            <w:pPr>
              <w:spacing w:before="10" w:line="219" w:lineRule="auto"/>
              <w:ind w:left="38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</w:rPr>
              <w:t>能够胜任常态化夜班工作，持有 C2 及以上机动车驾驶证。</w:t>
            </w:r>
          </w:p>
        </w:tc>
        <w:tc>
          <w:tcPr>
            <w:tcW w:w="1005" w:type="dxa"/>
            <w:vAlign w:val="center"/>
          </w:tcPr>
          <w:p w14:paraId="67B9CF07">
            <w:pPr>
              <w:pStyle w:val="6"/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薪酬：全年应发8万</w:t>
            </w:r>
          </w:p>
        </w:tc>
      </w:tr>
    </w:tbl>
    <w:p w14:paraId="64B7EF00">
      <w:pPr>
        <w:rPr>
          <w:rFonts w:hint="eastAsia" w:ascii="仿宋" w:hAnsi="仿宋" w:eastAsia="仿宋" w:cs="仿宋"/>
          <w:sz w:val="30"/>
          <w:szCs w:val="30"/>
        </w:rPr>
      </w:pPr>
    </w:p>
    <w:sectPr>
      <w:pgSz w:w="16820" w:h="11900"/>
      <w:pgMar w:top="585" w:right="756" w:bottom="0" w:left="7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1A6926"/>
    <w:rsid w:val="08722CBC"/>
    <w:rsid w:val="11D84431"/>
    <w:rsid w:val="18301ACB"/>
    <w:rsid w:val="19607FB5"/>
    <w:rsid w:val="1DDA49DE"/>
    <w:rsid w:val="25544D4D"/>
    <w:rsid w:val="26AB7EBD"/>
    <w:rsid w:val="29DD7691"/>
    <w:rsid w:val="2C1339D0"/>
    <w:rsid w:val="401E2B79"/>
    <w:rsid w:val="43195B8C"/>
    <w:rsid w:val="4CD64AED"/>
    <w:rsid w:val="4E0D453F"/>
    <w:rsid w:val="53E0692D"/>
    <w:rsid w:val="63E155FE"/>
    <w:rsid w:val="63FC2C34"/>
    <w:rsid w:val="69A3206B"/>
    <w:rsid w:val="6A372F7C"/>
    <w:rsid w:val="70B64B15"/>
    <w:rsid w:val="79FF0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545</Words>
  <Characters>558</Characters>
  <TotalTime>23</TotalTime>
  <ScaleCrop>false</ScaleCrop>
  <LinksUpToDate>false</LinksUpToDate>
  <CharactersWithSpaces>589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2026-01-09T11:05:00Z</dcterms:created>
  <dc:creator>Administrator</dc:creator>
  <cp:lastModifiedBy>WJ@楊</cp:lastModifiedBy>
  <dcterms:modified xsi:type="dcterms:W3CDTF">2026-04-03T07:33:01Z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2026-01-09T13:39:28Z</vt:filetime>
  </property>
  <property fmtid="{D5CDD505-2E9C-101B-9397-08002B2CF9AE}" pid="4" name="KSOTemplateDocerSaveRecord">
    <vt:lpwstr>eyJoZGlkIjoiZDVmMDczZDk3ZTk5YmM5YmMxNThjMjc5YjdiZDhiMDYiLCJ1c2VySWQiOiIzOTA1NzI5ODEifQ==</vt:lpwstr>
  </property>
  <property fmtid="{D5CDD505-2E9C-101B-9397-08002B2CF9AE}" pid="5" name="KSOProductBuildVer">
    <vt:lpwstr>2052-12.1.0.25225</vt:lpwstr>
  </property>
  <property fmtid="{D5CDD505-2E9C-101B-9397-08002B2CF9AE}" pid="6" name="ICV">
    <vt:lpwstr>6E852147D3F34F6E94D1505A6B947DF3_13</vt:lpwstr>
  </property>
</Properties>
</file>