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BB2288">
      <w:pPr>
        <w:rPr>
          <w:rFonts w:hint="eastAsia" w:ascii="方正黑体_GBK" w:hAnsi="方正黑体_GBK" w:eastAsia="方正黑体_GBK" w:cs="方正黑体_GBK"/>
          <w:sz w:val="28"/>
          <w:szCs w:val="36"/>
          <w:lang w:eastAsia="zh-CN"/>
        </w:rPr>
      </w:pPr>
      <w:r>
        <w:rPr>
          <w:rFonts w:hint="eastAsia" w:ascii="方正黑体_GBK" w:hAnsi="方正黑体_GBK" w:eastAsia="方正黑体_GBK" w:cs="方正黑体_GBK"/>
          <w:sz w:val="28"/>
          <w:szCs w:val="36"/>
          <w:lang w:eastAsia="zh-CN"/>
        </w:rPr>
        <w:t>附件</w:t>
      </w:r>
    </w:p>
    <w:p w14:paraId="3EC537E9">
      <w:pPr>
        <w:jc w:val="center"/>
        <w:rPr>
          <w:rFonts w:hint="eastAsia"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bCs/>
          <w:sz w:val="44"/>
          <w:szCs w:val="44"/>
        </w:rPr>
        <w:t>西南证券股份有限公司社会招聘岗位汇总表</w:t>
      </w:r>
    </w:p>
    <w:tbl>
      <w:tblPr>
        <w:tblStyle w:val="4"/>
        <w:tblW w:w="507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90"/>
        <w:gridCol w:w="1165"/>
        <w:gridCol w:w="1307"/>
        <w:gridCol w:w="804"/>
        <w:gridCol w:w="4473"/>
        <w:gridCol w:w="3938"/>
        <w:gridCol w:w="1003"/>
        <w:gridCol w:w="1113"/>
      </w:tblGrid>
      <w:tr w14:paraId="38F49F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703" w:hRule="atLeast"/>
          <w:tblHeader/>
          <w:jc w:val="center"/>
        </w:trPr>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3BCC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b/>
                <w:bCs/>
                <w:i w:val="0"/>
                <w:iCs w:val="0"/>
                <w:color w:val="000000" w:themeColor="text1"/>
                <w:sz w:val="28"/>
                <w:szCs w:val="28"/>
                <w:u w:val="none"/>
                <w14:textFill>
                  <w14:solidFill>
                    <w14:schemeClr w14:val="tx1"/>
                  </w14:solidFill>
                </w14:textFill>
              </w:rPr>
            </w:pPr>
            <w:r>
              <w:rPr>
                <w:rFonts w:hint="default" w:ascii="Times New Roman" w:hAnsi="Times New Roman" w:eastAsia="方正仿宋_GBK" w:cs="Times New Roman"/>
                <w:b/>
                <w:bCs/>
                <w:i w:val="0"/>
                <w:iCs w:val="0"/>
                <w:color w:val="000000" w:themeColor="text1"/>
                <w:kern w:val="0"/>
                <w:sz w:val="28"/>
                <w:szCs w:val="28"/>
                <w:u w:val="none"/>
                <w:lang w:val="en-US" w:eastAsia="zh-CN" w:bidi="ar"/>
                <w14:textFill>
                  <w14:solidFill>
                    <w14:schemeClr w14:val="tx1"/>
                  </w14:solidFill>
                </w14:textFill>
              </w:rPr>
              <w:t>序号</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C84A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b/>
                <w:bCs/>
                <w:i w:val="0"/>
                <w:iCs w:val="0"/>
                <w:color w:val="000000" w:themeColor="text1"/>
                <w:sz w:val="28"/>
                <w:szCs w:val="28"/>
                <w:u w:val="none"/>
                <w14:textFill>
                  <w14:solidFill>
                    <w14:schemeClr w14:val="tx1"/>
                  </w14:solidFill>
                </w14:textFill>
              </w:rPr>
            </w:pPr>
            <w:r>
              <w:rPr>
                <w:rFonts w:hint="default" w:ascii="Times New Roman" w:hAnsi="Times New Roman" w:eastAsia="方正仿宋_GBK" w:cs="Times New Roman"/>
                <w:b/>
                <w:bCs/>
                <w:i w:val="0"/>
                <w:iCs w:val="0"/>
                <w:color w:val="000000" w:themeColor="text1"/>
                <w:kern w:val="0"/>
                <w:sz w:val="28"/>
                <w:szCs w:val="28"/>
                <w:u w:val="none"/>
                <w:lang w:val="en-US" w:eastAsia="zh-CN" w:bidi="ar"/>
                <w14:textFill>
                  <w14:solidFill>
                    <w14:schemeClr w14:val="tx1"/>
                  </w14:solidFill>
                </w14:textFill>
              </w:rPr>
              <w:t>部门</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5F97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b/>
                <w:bCs/>
                <w:i w:val="0"/>
                <w:iCs w:val="0"/>
                <w:color w:val="000000" w:themeColor="text1"/>
                <w:kern w:val="0"/>
                <w:sz w:val="28"/>
                <w:szCs w:val="28"/>
                <w:u w:val="none"/>
                <w:lang w:val="en-US" w:eastAsia="zh-CN" w:bidi="ar"/>
                <w14:textFill>
                  <w14:solidFill>
                    <w14:schemeClr w14:val="tx1"/>
                  </w14:solidFill>
                </w14:textFill>
              </w:rPr>
            </w:pPr>
            <w:r>
              <w:rPr>
                <w:rFonts w:hint="default" w:ascii="Times New Roman" w:hAnsi="Times New Roman" w:eastAsia="方正仿宋_GBK" w:cs="Times New Roman"/>
                <w:b/>
                <w:bCs/>
                <w:i w:val="0"/>
                <w:iCs w:val="0"/>
                <w:color w:val="000000" w:themeColor="text1"/>
                <w:kern w:val="0"/>
                <w:sz w:val="28"/>
                <w:szCs w:val="28"/>
                <w:u w:val="none"/>
                <w:lang w:val="en-US" w:eastAsia="zh-CN" w:bidi="ar"/>
                <w14:textFill>
                  <w14:solidFill>
                    <w14:schemeClr w14:val="tx1"/>
                  </w14:solidFill>
                </w14:textFill>
              </w:rPr>
              <w:t>招聘</w:t>
            </w:r>
          </w:p>
          <w:p w14:paraId="59828AF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b/>
                <w:bCs/>
                <w:i w:val="0"/>
                <w:iCs w:val="0"/>
                <w:color w:val="000000" w:themeColor="text1"/>
                <w:sz w:val="28"/>
                <w:szCs w:val="28"/>
                <w:u w:val="none"/>
                <w14:textFill>
                  <w14:solidFill>
                    <w14:schemeClr w14:val="tx1"/>
                  </w14:solidFill>
                </w14:textFill>
              </w:rPr>
            </w:pPr>
            <w:r>
              <w:rPr>
                <w:rFonts w:hint="default" w:ascii="Times New Roman" w:hAnsi="Times New Roman" w:eastAsia="方正仿宋_GBK" w:cs="Times New Roman"/>
                <w:b/>
                <w:bCs/>
                <w:i w:val="0"/>
                <w:iCs w:val="0"/>
                <w:color w:val="000000" w:themeColor="text1"/>
                <w:kern w:val="0"/>
                <w:sz w:val="28"/>
                <w:szCs w:val="28"/>
                <w:u w:val="none"/>
                <w:lang w:val="en-US" w:eastAsia="zh-CN" w:bidi="ar"/>
                <w14:textFill>
                  <w14:solidFill>
                    <w14:schemeClr w14:val="tx1"/>
                  </w14:solidFill>
                </w14:textFill>
              </w:rPr>
              <w:t>岗位</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8613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b/>
                <w:bCs/>
                <w:i w:val="0"/>
                <w:iCs w:val="0"/>
                <w:color w:val="000000" w:themeColor="text1"/>
                <w:kern w:val="0"/>
                <w:sz w:val="28"/>
                <w:szCs w:val="28"/>
                <w:u w:val="none"/>
                <w:lang w:val="en-US" w:eastAsia="zh-CN" w:bidi="ar"/>
                <w14:textFill>
                  <w14:solidFill>
                    <w14:schemeClr w14:val="tx1"/>
                  </w14:solidFill>
                </w14:textFill>
              </w:rPr>
            </w:pPr>
            <w:r>
              <w:rPr>
                <w:rFonts w:hint="default" w:ascii="Times New Roman" w:hAnsi="Times New Roman" w:eastAsia="方正仿宋_GBK" w:cs="Times New Roman"/>
                <w:b/>
                <w:bCs/>
                <w:i w:val="0"/>
                <w:iCs w:val="0"/>
                <w:color w:val="000000" w:themeColor="text1"/>
                <w:kern w:val="0"/>
                <w:sz w:val="28"/>
                <w:szCs w:val="28"/>
                <w:u w:val="none"/>
                <w:lang w:val="en-US" w:eastAsia="zh-CN" w:bidi="ar"/>
                <w14:textFill>
                  <w14:solidFill>
                    <w14:schemeClr w14:val="tx1"/>
                  </w14:solidFill>
                </w14:textFill>
              </w:rPr>
              <w:t>招聘</w:t>
            </w:r>
          </w:p>
          <w:p w14:paraId="41D299A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b/>
                <w:bCs/>
                <w:i w:val="0"/>
                <w:iCs w:val="0"/>
                <w:color w:val="000000" w:themeColor="text1"/>
                <w:sz w:val="28"/>
                <w:szCs w:val="28"/>
                <w:u w:val="none"/>
                <w14:textFill>
                  <w14:solidFill>
                    <w14:schemeClr w14:val="tx1"/>
                  </w14:solidFill>
                </w14:textFill>
              </w:rPr>
            </w:pPr>
            <w:r>
              <w:rPr>
                <w:rFonts w:hint="default" w:ascii="Times New Roman" w:hAnsi="Times New Roman" w:eastAsia="方正仿宋_GBK" w:cs="Times New Roman"/>
                <w:b/>
                <w:bCs/>
                <w:i w:val="0"/>
                <w:iCs w:val="0"/>
                <w:color w:val="000000" w:themeColor="text1"/>
                <w:kern w:val="0"/>
                <w:sz w:val="28"/>
                <w:szCs w:val="28"/>
                <w:u w:val="none"/>
                <w:lang w:val="en-US" w:eastAsia="zh-CN" w:bidi="ar"/>
                <w14:textFill>
                  <w14:solidFill>
                    <w14:schemeClr w14:val="tx1"/>
                  </w14:solidFill>
                </w14:textFill>
              </w:rPr>
              <w:t>人数</w:t>
            </w:r>
          </w:p>
        </w:tc>
        <w:tc>
          <w:tcPr>
            <w:tcW w:w="1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5377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b/>
                <w:bCs/>
                <w:i w:val="0"/>
                <w:iCs w:val="0"/>
                <w:color w:val="000000" w:themeColor="text1"/>
                <w:sz w:val="28"/>
                <w:szCs w:val="28"/>
                <w:u w:val="none"/>
                <w14:textFill>
                  <w14:solidFill>
                    <w14:schemeClr w14:val="tx1"/>
                  </w14:solidFill>
                </w14:textFill>
              </w:rPr>
            </w:pPr>
            <w:r>
              <w:rPr>
                <w:rFonts w:hint="default" w:ascii="Times New Roman" w:hAnsi="Times New Roman" w:eastAsia="方正仿宋_GBK" w:cs="Times New Roman"/>
                <w:b/>
                <w:bCs/>
                <w:i w:val="0"/>
                <w:iCs w:val="0"/>
                <w:color w:val="000000" w:themeColor="text1"/>
                <w:kern w:val="0"/>
                <w:sz w:val="28"/>
                <w:szCs w:val="28"/>
                <w:u w:val="none"/>
                <w:lang w:val="en-US" w:eastAsia="zh-CN" w:bidi="ar"/>
                <w14:textFill>
                  <w14:solidFill>
                    <w14:schemeClr w14:val="tx1"/>
                  </w14:solidFill>
                </w14:textFill>
              </w:rPr>
              <w:t>岗位职责</w:t>
            </w:r>
          </w:p>
        </w:tc>
        <w:tc>
          <w:tcPr>
            <w:tcW w:w="1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0586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b/>
                <w:bCs/>
                <w:i w:val="0"/>
                <w:iCs w:val="0"/>
                <w:color w:val="000000" w:themeColor="text1"/>
                <w:sz w:val="28"/>
                <w:szCs w:val="28"/>
                <w:u w:val="none"/>
                <w14:textFill>
                  <w14:solidFill>
                    <w14:schemeClr w14:val="tx1"/>
                  </w14:solidFill>
                </w14:textFill>
              </w:rPr>
            </w:pPr>
            <w:r>
              <w:rPr>
                <w:rFonts w:hint="default" w:ascii="Times New Roman" w:hAnsi="Times New Roman" w:eastAsia="方正仿宋_GBK" w:cs="Times New Roman"/>
                <w:b/>
                <w:bCs/>
                <w:i w:val="0"/>
                <w:iCs w:val="0"/>
                <w:color w:val="000000" w:themeColor="text1"/>
                <w:kern w:val="0"/>
                <w:sz w:val="28"/>
                <w:szCs w:val="28"/>
                <w:u w:val="none"/>
                <w:lang w:val="en-US" w:eastAsia="zh-CN" w:bidi="ar"/>
                <w14:textFill>
                  <w14:solidFill>
                    <w14:schemeClr w14:val="tx1"/>
                  </w14:solidFill>
                </w14:textFill>
              </w:rPr>
              <w:t>任职要求</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3990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b/>
                <w:bCs/>
                <w:i w:val="0"/>
                <w:iCs w:val="0"/>
                <w:color w:val="000000" w:themeColor="text1"/>
                <w:sz w:val="28"/>
                <w:szCs w:val="28"/>
                <w:u w:val="none"/>
                <w14:textFill>
                  <w14:solidFill>
                    <w14:schemeClr w14:val="tx1"/>
                  </w14:solidFill>
                </w14:textFill>
              </w:rPr>
            </w:pPr>
            <w:r>
              <w:rPr>
                <w:rFonts w:hint="default" w:ascii="Times New Roman" w:hAnsi="Times New Roman" w:eastAsia="方正仿宋_GBK" w:cs="Times New Roman"/>
                <w:b/>
                <w:bCs/>
                <w:i w:val="0"/>
                <w:iCs w:val="0"/>
                <w:color w:val="000000" w:themeColor="text1"/>
                <w:kern w:val="0"/>
                <w:sz w:val="28"/>
                <w:szCs w:val="28"/>
                <w:u w:val="none"/>
                <w:lang w:val="en-US" w:eastAsia="zh-CN" w:bidi="ar"/>
                <w14:textFill>
                  <w14:solidFill>
                    <w14:schemeClr w14:val="tx1"/>
                  </w14:solidFill>
                </w14:textFill>
              </w:rPr>
              <w:t>工作地点</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0499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b/>
                <w:bCs/>
                <w:i w:val="0"/>
                <w:iCs w:val="0"/>
                <w:color w:val="000000" w:themeColor="text1"/>
                <w:sz w:val="28"/>
                <w:szCs w:val="28"/>
                <w:u w:val="none"/>
                <w14:textFill>
                  <w14:solidFill>
                    <w14:schemeClr w14:val="tx1"/>
                  </w14:solidFill>
                </w14:textFill>
              </w:rPr>
            </w:pPr>
            <w:r>
              <w:rPr>
                <w:rFonts w:hint="default" w:ascii="Times New Roman" w:hAnsi="Times New Roman" w:eastAsia="方正仿宋_GBK" w:cs="Times New Roman"/>
                <w:b/>
                <w:bCs/>
                <w:i w:val="0"/>
                <w:iCs w:val="0"/>
                <w:color w:val="000000" w:themeColor="text1"/>
                <w:kern w:val="0"/>
                <w:sz w:val="28"/>
                <w:szCs w:val="28"/>
                <w:u w:val="none"/>
                <w:lang w:val="en-US" w:eastAsia="zh-CN" w:bidi="ar"/>
                <w14:textFill>
                  <w14:solidFill>
                    <w14:schemeClr w14:val="tx1"/>
                  </w14:solidFill>
                </w14:textFill>
              </w:rPr>
              <w:t>报名截止日期</w:t>
            </w:r>
          </w:p>
        </w:tc>
      </w:tr>
      <w:tr w14:paraId="57E7D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85" w:hRule="atLeast"/>
          <w:jc w:val="center"/>
        </w:trPr>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FAAA8">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4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558E94">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ascii="方正仿宋_GBK" w:hAnsi="方正仿宋_GBK" w:eastAsia="方正仿宋_GBK" w:cs="方正仿宋_GBK"/>
                <w:i w:val="0"/>
                <w:iCs w:val="0"/>
                <w:color w:val="000000"/>
                <w:kern w:val="0"/>
                <w:sz w:val="20"/>
                <w:szCs w:val="20"/>
                <w:u w:val="none"/>
                <w:lang w:val="en-US" w:eastAsia="zh-CN" w:bidi="ar"/>
              </w:rPr>
              <w:t>战略客户部</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348CC">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ascii="方正仿宋_GBK" w:hAnsi="方正仿宋_GBK" w:eastAsia="方正仿宋_GBK" w:cs="方正仿宋_GBK"/>
                <w:i w:val="0"/>
                <w:iCs w:val="0"/>
                <w:color w:val="000000"/>
                <w:kern w:val="0"/>
                <w:sz w:val="20"/>
                <w:szCs w:val="20"/>
                <w:u w:val="none"/>
                <w:lang w:val="en-US" w:eastAsia="zh-CN" w:bidi="ar"/>
              </w:rPr>
              <w:t>战略客户业务岗（专职承揽）</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152E8">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D6A8F">
            <w:pPr>
              <w:keepNext w:val="0"/>
              <w:keepLines w:val="0"/>
              <w:widowControl/>
              <w:suppressLineNumbers w:val="0"/>
              <w:jc w:val="left"/>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负责各类债券、</w:t>
            </w:r>
            <w:r>
              <w:rPr>
                <w:rFonts w:hint="default" w:ascii="Times New Roman" w:hAnsi="Times New Roman" w:eastAsia="宋体" w:cs="Times New Roman"/>
                <w:i w:val="0"/>
                <w:iCs w:val="0"/>
                <w:color w:val="000000"/>
                <w:kern w:val="0"/>
                <w:sz w:val="20"/>
                <w:szCs w:val="20"/>
                <w:u w:val="none"/>
                <w:lang w:val="en-US" w:eastAsia="zh-CN" w:bidi="ar"/>
              </w:rPr>
              <w:t>IPO</w:t>
            </w:r>
            <w:r>
              <w:rPr>
                <w:rFonts w:ascii="方正仿宋_GBK" w:hAnsi="方正仿宋_GBK" w:eastAsia="方正仿宋_GBK" w:cs="方正仿宋_GBK"/>
                <w:i w:val="0"/>
                <w:iCs w:val="0"/>
                <w:color w:val="000000"/>
                <w:kern w:val="0"/>
                <w:sz w:val="20"/>
                <w:szCs w:val="20"/>
                <w:u w:val="none"/>
                <w:lang w:val="en-US" w:eastAsia="zh-CN" w:bidi="ar"/>
              </w:rPr>
              <w:t>、再融资、并购等投行项目的开发拓客渠道的搭建等工作，与相关部门、中介机构、客户及潜在客户等建立有效联系，推动项目落地；</w:t>
            </w:r>
            <w:r>
              <w:rPr>
                <w:rFonts w:hint="default" w:ascii="Times New Roman" w:hAnsi="Times New Roman" w:eastAsia="宋体" w:cs="Times New Roman"/>
                <w:i w:val="0"/>
                <w:iCs w:val="0"/>
                <w:color w:val="000000"/>
                <w:kern w:val="0"/>
                <w:sz w:val="20"/>
                <w:szCs w:val="20"/>
                <w:u w:val="none"/>
                <w:lang w:val="en-US" w:eastAsia="zh-CN" w:bidi="ar"/>
              </w:rPr>
              <w:t xml:space="preserve">                              </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w:t>
            </w:r>
            <w:r>
              <w:rPr>
                <w:rFonts w:ascii="方正仿宋_GBK" w:hAnsi="方正仿宋_GBK" w:eastAsia="方正仿宋_GBK" w:cs="方正仿宋_GBK"/>
                <w:i w:val="0"/>
                <w:iCs w:val="0"/>
                <w:color w:val="000000"/>
                <w:kern w:val="0"/>
                <w:sz w:val="20"/>
                <w:szCs w:val="20"/>
                <w:u w:val="none"/>
                <w:lang w:val="en-US" w:eastAsia="zh-CN" w:bidi="ar"/>
              </w:rPr>
              <w:t>根据客户需求设计融资方案、项目管理，负责协调发行人与其他中介机构，督促保障各项工作的开展和推进；</w:t>
            </w:r>
            <w:r>
              <w:rPr>
                <w:rFonts w:hint="default" w:ascii="Times New Roman" w:hAnsi="Times New Roman" w:eastAsia="宋体" w:cs="Times New Roman"/>
                <w:i w:val="0"/>
                <w:iCs w:val="0"/>
                <w:color w:val="000000"/>
                <w:kern w:val="0"/>
                <w:sz w:val="20"/>
                <w:szCs w:val="20"/>
                <w:u w:val="none"/>
                <w:lang w:val="en-US" w:eastAsia="zh-CN" w:bidi="ar"/>
              </w:rPr>
              <w:t xml:space="preserve">     </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w:t>
            </w:r>
            <w:r>
              <w:rPr>
                <w:rFonts w:ascii="方正仿宋_GBK" w:hAnsi="方正仿宋_GBK" w:eastAsia="方正仿宋_GBK" w:cs="方正仿宋_GBK"/>
                <w:i w:val="0"/>
                <w:iCs w:val="0"/>
                <w:color w:val="000000"/>
                <w:kern w:val="0"/>
                <w:sz w:val="20"/>
                <w:szCs w:val="20"/>
                <w:u w:val="none"/>
                <w:lang w:val="en-US" w:eastAsia="zh-CN" w:bidi="ar"/>
              </w:rPr>
              <w:t>公司及部门负责人交代的其他工作。</w:t>
            </w:r>
          </w:p>
        </w:tc>
        <w:tc>
          <w:tcPr>
            <w:tcW w:w="1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942BF">
            <w:pPr>
              <w:keepNext w:val="0"/>
              <w:keepLines w:val="0"/>
              <w:widowControl/>
              <w:suppressLineNumbers w:val="0"/>
              <w:jc w:val="left"/>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年龄</w:t>
            </w:r>
            <w:r>
              <w:rPr>
                <w:rFonts w:hint="default" w:ascii="Times New Roman" w:hAnsi="Times New Roman" w:eastAsia="宋体" w:cs="Times New Roman"/>
                <w:i w:val="0"/>
                <w:iCs w:val="0"/>
                <w:color w:val="000000"/>
                <w:kern w:val="0"/>
                <w:sz w:val="20"/>
                <w:szCs w:val="20"/>
                <w:u w:val="none"/>
                <w:lang w:val="en-US" w:eastAsia="zh-CN" w:bidi="ar"/>
              </w:rPr>
              <w:t>38</w:t>
            </w:r>
            <w:r>
              <w:rPr>
                <w:rFonts w:ascii="方正仿宋_GBK" w:hAnsi="方正仿宋_GBK" w:eastAsia="方正仿宋_GBK" w:cs="方正仿宋_GBK"/>
                <w:i w:val="0"/>
                <w:iCs w:val="0"/>
                <w:color w:val="000000"/>
                <w:kern w:val="0"/>
                <w:sz w:val="20"/>
                <w:szCs w:val="20"/>
                <w:u w:val="none"/>
                <w:lang w:val="en-US" w:eastAsia="zh-CN" w:bidi="ar"/>
              </w:rPr>
              <w:t>周岁及以下，大学本科及以上学历，金融、经济、财务等相关专业；</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w:t>
            </w:r>
            <w:r>
              <w:rPr>
                <w:rFonts w:ascii="方正仿宋_GBK" w:hAnsi="方正仿宋_GBK" w:eastAsia="方正仿宋_GBK" w:cs="方正仿宋_GBK"/>
                <w:i w:val="0"/>
                <w:iCs w:val="0"/>
                <w:color w:val="000000"/>
                <w:kern w:val="0"/>
                <w:sz w:val="20"/>
                <w:szCs w:val="20"/>
                <w:u w:val="none"/>
                <w:lang w:val="en-US" w:eastAsia="zh-CN" w:bidi="ar"/>
              </w:rPr>
              <w:t>具备</w:t>
            </w:r>
            <w:r>
              <w:rPr>
                <w:rFonts w:hint="default" w:ascii="Times New Roman" w:hAnsi="Times New Roman" w:eastAsia="宋体" w:cs="Times New Roman"/>
                <w:i w:val="0"/>
                <w:iCs w:val="0"/>
                <w:color w:val="000000"/>
                <w:kern w:val="0"/>
                <w:sz w:val="20"/>
                <w:szCs w:val="20"/>
                <w:u w:val="none"/>
                <w:lang w:val="en-US" w:eastAsia="zh-CN" w:bidi="ar"/>
              </w:rPr>
              <w:t>5</w:t>
            </w:r>
            <w:r>
              <w:rPr>
                <w:rFonts w:ascii="方正仿宋_GBK" w:hAnsi="方正仿宋_GBK" w:eastAsia="方正仿宋_GBK" w:cs="方正仿宋_GBK"/>
                <w:i w:val="0"/>
                <w:iCs w:val="0"/>
                <w:color w:val="000000"/>
                <w:kern w:val="0"/>
                <w:sz w:val="20"/>
                <w:szCs w:val="20"/>
                <w:u w:val="none"/>
                <w:lang w:val="en-US" w:eastAsia="zh-CN" w:bidi="ar"/>
              </w:rPr>
              <w:t>年以上证券、银行等相关领域工作经历；</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w:t>
            </w:r>
            <w:r>
              <w:rPr>
                <w:rFonts w:ascii="方正仿宋_GBK" w:hAnsi="方正仿宋_GBK" w:eastAsia="方正仿宋_GBK" w:cs="方正仿宋_GBK"/>
                <w:i w:val="0"/>
                <w:iCs w:val="0"/>
                <w:color w:val="000000"/>
                <w:kern w:val="0"/>
                <w:sz w:val="20"/>
                <w:szCs w:val="20"/>
                <w:u w:val="none"/>
                <w:lang w:val="en-US" w:eastAsia="zh-CN" w:bidi="ar"/>
              </w:rPr>
              <w:t>具备一定的独立项目承揽能力，较好的逻辑分析能力与沟通能力；</w:t>
            </w:r>
            <w:r>
              <w:rPr>
                <w:rFonts w:hint="default" w:ascii="Times New Roman" w:hAnsi="Times New Roman" w:eastAsia="宋体" w:cs="Times New Roman"/>
                <w:i w:val="0"/>
                <w:iCs w:val="0"/>
                <w:color w:val="000000"/>
                <w:kern w:val="0"/>
                <w:sz w:val="20"/>
                <w:szCs w:val="20"/>
                <w:u w:val="none"/>
                <w:lang w:val="en-US" w:eastAsia="zh-CN" w:bidi="ar"/>
              </w:rPr>
              <w:t xml:space="preserve">                                 </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4.</w:t>
            </w:r>
            <w:r>
              <w:rPr>
                <w:rFonts w:ascii="方正仿宋_GBK" w:hAnsi="方正仿宋_GBK" w:eastAsia="方正仿宋_GBK" w:cs="方正仿宋_GBK"/>
                <w:i w:val="0"/>
                <w:iCs w:val="0"/>
                <w:color w:val="000000"/>
                <w:kern w:val="0"/>
                <w:sz w:val="20"/>
                <w:szCs w:val="20"/>
                <w:u w:val="none"/>
                <w:lang w:val="en-US" w:eastAsia="zh-CN" w:bidi="ar"/>
              </w:rPr>
              <w:t>拥有良好的社会关系和客户资源，具备优秀的市场开拓、客户营销能力和服务技能；</w:t>
            </w:r>
            <w:r>
              <w:rPr>
                <w:rFonts w:hint="default" w:ascii="Times New Roman" w:hAnsi="Times New Roman" w:eastAsia="宋体" w:cs="Times New Roman"/>
                <w:i w:val="0"/>
                <w:iCs w:val="0"/>
                <w:color w:val="000000"/>
                <w:kern w:val="0"/>
                <w:sz w:val="20"/>
                <w:szCs w:val="20"/>
                <w:u w:val="none"/>
                <w:lang w:val="en-US" w:eastAsia="zh-CN" w:bidi="ar"/>
              </w:rPr>
              <w:t xml:space="preserve">                 </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5.</w:t>
            </w:r>
            <w:r>
              <w:rPr>
                <w:rFonts w:ascii="方正仿宋_GBK" w:hAnsi="方正仿宋_GBK" w:eastAsia="方正仿宋_GBK" w:cs="方正仿宋_GBK"/>
                <w:i w:val="0"/>
                <w:iCs w:val="0"/>
                <w:color w:val="000000"/>
                <w:kern w:val="0"/>
                <w:sz w:val="20"/>
                <w:szCs w:val="20"/>
                <w:u w:val="none"/>
                <w:lang w:val="en-US" w:eastAsia="zh-CN" w:bidi="ar"/>
              </w:rPr>
              <w:t>具有良好的职业操守，具有较强的工作责任心和执行力，诚实守信；</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6.</w:t>
            </w:r>
            <w:r>
              <w:rPr>
                <w:rFonts w:ascii="方正仿宋_GBK" w:hAnsi="方正仿宋_GBK" w:eastAsia="方正仿宋_GBK" w:cs="方正仿宋_GBK"/>
                <w:i w:val="0"/>
                <w:iCs w:val="0"/>
                <w:color w:val="000000"/>
                <w:kern w:val="0"/>
                <w:sz w:val="20"/>
                <w:szCs w:val="20"/>
                <w:u w:val="none"/>
                <w:lang w:val="en-US" w:eastAsia="zh-CN" w:bidi="ar"/>
              </w:rPr>
              <w:t>通过证券从业人员专业能力水平评价测试。</w:t>
            </w:r>
            <w:r>
              <w:rPr>
                <w:rFonts w:hint="default" w:ascii="Times New Roman" w:hAnsi="Times New Roman" w:eastAsia="宋体" w:cs="Times New Roman"/>
                <w:i w:val="0"/>
                <w:iCs w:val="0"/>
                <w:color w:val="000000"/>
                <w:kern w:val="0"/>
                <w:sz w:val="20"/>
                <w:szCs w:val="20"/>
                <w:u w:val="none"/>
                <w:lang w:val="en-US" w:eastAsia="zh-CN" w:bidi="ar"/>
              </w:rPr>
              <w:t xml:space="preserve"> </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2C793">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ascii="方正仿宋_GBK" w:hAnsi="方正仿宋_GBK" w:eastAsia="方正仿宋_GBK" w:cs="方正仿宋_GBK"/>
                <w:i w:val="0"/>
                <w:iCs w:val="0"/>
                <w:color w:val="000000"/>
                <w:kern w:val="0"/>
                <w:sz w:val="20"/>
                <w:szCs w:val="20"/>
                <w:u w:val="none"/>
                <w:lang w:val="en-US" w:eastAsia="zh-CN" w:bidi="ar"/>
              </w:rPr>
              <w:t>重庆</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282290">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t>2026/2/23 23:59:59</w:t>
            </w:r>
            <w:bookmarkStart w:id="0" w:name="_GoBack"/>
            <w:bookmarkEnd w:id="0"/>
          </w:p>
        </w:tc>
      </w:tr>
      <w:tr w14:paraId="6ADC4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85" w:hRule="atLeast"/>
          <w:jc w:val="center"/>
        </w:trPr>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7429F">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4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4E8015">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ascii="方正仿宋_GBK" w:hAnsi="方正仿宋_GBK" w:eastAsia="方正仿宋_GBK" w:cs="方正仿宋_GBK"/>
                <w:i w:val="0"/>
                <w:iCs w:val="0"/>
                <w:color w:val="000000"/>
                <w:kern w:val="0"/>
                <w:sz w:val="20"/>
                <w:szCs w:val="20"/>
                <w:u w:val="none"/>
                <w:lang w:val="en-US" w:eastAsia="zh-CN" w:bidi="ar"/>
              </w:rPr>
              <w:t>项目管理部</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70DBB">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ascii="方正仿宋_GBK" w:hAnsi="方正仿宋_GBK" w:eastAsia="方正仿宋_GBK" w:cs="方正仿宋_GBK"/>
                <w:i w:val="0"/>
                <w:iCs w:val="0"/>
                <w:color w:val="000000"/>
                <w:kern w:val="0"/>
                <w:sz w:val="20"/>
                <w:szCs w:val="20"/>
                <w:u w:val="none"/>
                <w:lang w:val="en-US" w:eastAsia="zh-CN" w:bidi="ar"/>
              </w:rPr>
              <w:t>股权并购业务审核岗</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F96AC">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9227A">
            <w:pPr>
              <w:keepNext w:val="0"/>
              <w:keepLines w:val="0"/>
              <w:widowControl/>
              <w:suppressLineNumbers w:val="0"/>
              <w:jc w:val="left"/>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制定或修订股权并购类业务制度；</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w:t>
            </w:r>
            <w:r>
              <w:rPr>
                <w:rFonts w:ascii="方正仿宋_GBK" w:hAnsi="方正仿宋_GBK" w:eastAsia="方正仿宋_GBK" w:cs="方正仿宋_GBK"/>
                <w:i w:val="0"/>
                <w:iCs w:val="0"/>
                <w:color w:val="000000"/>
                <w:kern w:val="0"/>
                <w:sz w:val="20"/>
                <w:szCs w:val="20"/>
                <w:u w:val="none"/>
                <w:lang w:val="en-US" w:eastAsia="zh-CN" w:bidi="ar"/>
              </w:rPr>
              <w:t>审核投行业务流程；</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w:t>
            </w:r>
            <w:r>
              <w:rPr>
                <w:rFonts w:ascii="方正仿宋_GBK" w:hAnsi="方正仿宋_GBK" w:eastAsia="方正仿宋_GBK" w:cs="方正仿宋_GBK"/>
                <w:i w:val="0"/>
                <w:iCs w:val="0"/>
                <w:color w:val="000000"/>
                <w:kern w:val="0"/>
                <w:sz w:val="20"/>
                <w:szCs w:val="20"/>
                <w:u w:val="none"/>
                <w:lang w:val="en-US" w:eastAsia="zh-CN" w:bidi="ar"/>
              </w:rPr>
              <w:t>参与投行项目质控复核（含现场核查）；</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4.</w:t>
            </w:r>
            <w:r>
              <w:rPr>
                <w:rFonts w:ascii="方正仿宋_GBK" w:hAnsi="方正仿宋_GBK" w:eastAsia="方正仿宋_GBK" w:cs="方正仿宋_GBK"/>
                <w:i w:val="0"/>
                <w:iCs w:val="0"/>
                <w:color w:val="000000"/>
                <w:kern w:val="0"/>
                <w:sz w:val="20"/>
                <w:szCs w:val="20"/>
                <w:u w:val="none"/>
                <w:lang w:val="en-US" w:eastAsia="zh-CN" w:bidi="ar"/>
              </w:rPr>
              <w:t>验收投行业务工作底稿；</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5.</w:t>
            </w:r>
            <w:r>
              <w:rPr>
                <w:rFonts w:ascii="方正仿宋_GBK" w:hAnsi="方正仿宋_GBK" w:eastAsia="方正仿宋_GBK" w:cs="方正仿宋_GBK"/>
                <w:i w:val="0"/>
                <w:iCs w:val="0"/>
                <w:color w:val="000000"/>
                <w:kern w:val="0"/>
                <w:sz w:val="20"/>
                <w:szCs w:val="20"/>
                <w:u w:val="none"/>
                <w:lang w:val="en-US" w:eastAsia="zh-CN" w:bidi="ar"/>
              </w:rPr>
              <w:t>负责投行业务重大政策的解读、案例研究分析和业务培训工作；</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6.</w:t>
            </w:r>
            <w:r>
              <w:rPr>
                <w:rFonts w:ascii="方正仿宋_GBK" w:hAnsi="方正仿宋_GBK" w:eastAsia="方正仿宋_GBK" w:cs="方正仿宋_GBK"/>
                <w:i w:val="0"/>
                <w:iCs w:val="0"/>
                <w:color w:val="000000"/>
                <w:kern w:val="0"/>
                <w:sz w:val="20"/>
                <w:szCs w:val="20"/>
                <w:u w:val="none"/>
                <w:lang w:val="en-US" w:eastAsia="zh-CN" w:bidi="ar"/>
              </w:rPr>
              <w:t>完成上级交办的其他工作。</w:t>
            </w:r>
          </w:p>
        </w:tc>
        <w:tc>
          <w:tcPr>
            <w:tcW w:w="1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42A7C">
            <w:pPr>
              <w:keepNext w:val="0"/>
              <w:keepLines w:val="0"/>
              <w:widowControl/>
              <w:suppressLineNumbers w:val="0"/>
              <w:jc w:val="left"/>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年龄</w:t>
            </w:r>
            <w:r>
              <w:rPr>
                <w:rFonts w:hint="default" w:ascii="Times New Roman" w:hAnsi="Times New Roman" w:eastAsia="宋体" w:cs="Times New Roman"/>
                <w:i w:val="0"/>
                <w:iCs w:val="0"/>
                <w:color w:val="000000"/>
                <w:kern w:val="0"/>
                <w:sz w:val="20"/>
                <w:szCs w:val="20"/>
                <w:u w:val="none"/>
                <w:lang w:val="en-US" w:eastAsia="zh-CN" w:bidi="ar"/>
              </w:rPr>
              <w:t>38</w:t>
            </w:r>
            <w:r>
              <w:rPr>
                <w:rFonts w:ascii="方正仿宋_GBK" w:hAnsi="方正仿宋_GBK" w:eastAsia="方正仿宋_GBK" w:cs="方正仿宋_GBK"/>
                <w:i w:val="0"/>
                <w:iCs w:val="0"/>
                <w:color w:val="000000"/>
                <w:kern w:val="0"/>
                <w:sz w:val="20"/>
                <w:szCs w:val="20"/>
                <w:u w:val="none"/>
                <w:lang w:val="en-US" w:eastAsia="zh-CN" w:bidi="ar"/>
              </w:rPr>
              <w:t>周岁及以下，硕士研究生及以上学历，财会、金融等相关专业；</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w:t>
            </w:r>
            <w:r>
              <w:rPr>
                <w:rFonts w:ascii="方正仿宋_GBK" w:hAnsi="方正仿宋_GBK" w:eastAsia="方正仿宋_GBK" w:cs="方正仿宋_GBK"/>
                <w:i w:val="0"/>
                <w:iCs w:val="0"/>
                <w:color w:val="000000"/>
                <w:kern w:val="0"/>
                <w:sz w:val="20"/>
                <w:szCs w:val="20"/>
                <w:u w:val="none"/>
                <w:lang w:val="en-US" w:eastAsia="zh-CN" w:bidi="ar"/>
              </w:rPr>
              <w:t>具备</w:t>
            </w:r>
            <w:r>
              <w:rPr>
                <w:rFonts w:hint="default" w:ascii="Times New Roman" w:hAnsi="Times New Roman" w:eastAsia="宋体" w:cs="Times New Roman"/>
                <w:i w:val="0"/>
                <w:iCs w:val="0"/>
                <w:color w:val="000000"/>
                <w:kern w:val="0"/>
                <w:sz w:val="20"/>
                <w:szCs w:val="20"/>
                <w:u w:val="none"/>
                <w:lang w:val="en-US" w:eastAsia="zh-CN" w:bidi="ar"/>
              </w:rPr>
              <w:t>3</w:t>
            </w:r>
            <w:r>
              <w:rPr>
                <w:rFonts w:ascii="方正仿宋_GBK" w:hAnsi="方正仿宋_GBK" w:eastAsia="方正仿宋_GBK" w:cs="方正仿宋_GBK"/>
                <w:i w:val="0"/>
                <w:iCs w:val="0"/>
                <w:color w:val="000000"/>
                <w:kern w:val="0"/>
                <w:sz w:val="20"/>
                <w:szCs w:val="20"/>
                <w:u w:val="none"/>
                <w:lang w:val="en-US" w:eastAsia="zh-CN" w:bidi="ar"/>
              </w:rPr>
              <w:t>年及以上证券公司投行业务工作经验，熟悉投行业务法律法规及项目质量控制流程，通过证券从业人员专业能力水平评价测试；</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w:t>
            </w:r>
            <w:r>
              <w:rPr>
                <w:rFonts w:ascii="方正仿宋_GBK" w:hAnsi="方正仿宋_GBK" w:eastAsia="方正仿宋_GBK" w:cs="方正仿宋_GBK"/>
                <w:i w:val="0"/>
                <w:iCs w:val="0"/>
                <w:color w:val="000000"/>
                <w:kern w:val="0"/>
                <w:sz w:val="20"/>
                <w:szCs w:val="20"/>
                <w:u w:val="none"/>
                <w:lang w:val="en-US" w:eastAsia="zh-CN" w:bidi="ar"/>
              </w:rPr>
              <w:t>需参与投行项目现场核查，能适应较多频率的出差要求；</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4.</w:t>
            </w:r>
            <w:r>
              <w:rPr>
                <w:rFonts w:ascii="方正仿宋_GBK" w:hAnsi="方正仿宋_GBK" w:eastAsia="方正仿宋_GBK" w:cs="方正仿宋_GBK"/>
                <w:i w:val="0"/>
                <w:iCs w:val="0"/>
                <w:color w:val="000000"/>
                <w:kern w:val="0"/>
                <w:sz w:val="20"/>
                <w:szCs w:val="20"/>
                <w:u w:val="none"/>
                <w:lang w:val="en-US" w:eastAsia="zh-CN" w:bidi="ar"/>
              </w:rPr>
              <w:t>具有一定的组织协调能力和沟通能力，具有较好的判断力和处理问题的能力，以及对项目相关专业文件撰写的能力。</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31CA8">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ascii="方正仿宋_GBK" w:hAnsi="方正仿宋_GBK" w:eastAsia="方正仿宋_GBK" w:cs="方正仿宋_GBK"/>
                <w:i w:val="0"/>
                <w:iCs w:val="0"/>
                <w:color w:val="000000"/>
                <w:kern w:val="0"/>
                <w:sz w:val="20"/>
                <w:szCs w:val="20"/>
                <w:u w:val="none"/>
                <w:lang w:val="en-US" w:eastAsia="zh-CN" w:bidi="ar"/>
              </w:rPr>
              <w:t>重庆</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04D32">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t>2026/2/23 23:59:59</w:t>
            </w:r>
          </w:p>
        </w:tc>
      </w:tr>
      <w:tr w14:paraId="467F8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85" w:hRule="atLeast"/>
          <w:jc w:val="center"/>
        </w:trPr>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DE7E9">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2"/>
                <w:szCs w:val="22"/>
                <w:u w:val="none"/>
                <w:lang w:val="en-US" w:eastAsia="zh-CN" w:bidi="ar"/>
              </w:rPr>
              <w:t>3</w:t>
            </w:r>
          </w:p>
        </w:tc>
        <w:tc>
          <w:tcPr>
            <w:tcW w:w="4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271115">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ascii="方正仿宋_GBK" w:hAnsi="方正仿宋_GBK" w:eastAsia="方正仿宋_GBK" w:cs="方正仿宋_GBK"/>
                <w:i w:val="0"/>
                <w:iCs w:val="0"/>
                <w:color w:val="000000"/>
                <w:kern w:val="0"/>
                <w:sz w:val="20"/>
                <w:szCs w:val="20"/>
                <w:u w:val="none"/>
                <w:lang w:val="en-US" w:eastAsia="zh-CN" w:bidi="ar"/>
              </w:rPr>
              <w:t>股权融资一部</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80E60">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ascii="方正仿宋_GBK" w:hAnsi="方正仿宋_GBK" w:eastAsia="方正仿宋_GBK" w:cs="方正仿宋_GBK"/>
                <w:i w:val="0"/>
                <w:iCs w:val="0"/>
                <w:color w:val="000000"/>
                <w:kern w:val="0"/>
                <w:sz w:val="20"/>
                <w:szCs w:val="20"/>
                <w:u w:val="none"/>
                <w:lang w:val="en-US" w:eastAsia="zh-CN" w:bidi="ar"/>
              </w:rPr>
              <w:t>股权业务岗</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C6DF7">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1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E8A0A">
            <w:pPr>
              <w:keepNext w:val="0"/>
              <w:keepLines w:val="0"/>
              <w:widowControl/>
              <w:suppressLineNumbers w:val="0"/>
              <w:jc w:val="left"/>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参与股权业务相关的承做工作，包括尽职调查、项目资料编撰、项目申报及反馈回复、工作底稿收集整理和后续持续督导等全流程工作；</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w:t>
            </w:r>
            <w:r>
              <w:rPr>
                <w:rFonts w:ascii="方正仿宋_GBK" w:hAnsi="方正仿宋_GBK" w:eastAsia="方正仿宋_GBK" w:cs="方正仿宋_GBK"/>
                <w:i w:val="0"/>
                <w:iCs w:val="0"/>
                <w:color w:val="000000"/>
                <w:kern w:val="0"/>
                <w:sz w:val="20"/>
                <w:szCs w:val="20"/>
                <w:u w:val="none"/>
                <w:lang w:val="en-US" w:eastAsia="zh-CN" w:bidi="ar"/>
              </w:rPr>
              <w:t>负责企业客户的关系维护和后续业务开发，根据客户需求进行融资方案设计，相关推介材料制作等，并协助承揽进行客户营销；</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w:t>
            </w:r>
            <w:r>
              <w:rPr>
                <w:rFonts w:ascii="方正仿宋_GBK" w:hAnsi="方正仿宋_GBK" w:eastAsia="方正仿宋_GBK" w:cs="方正仿宋_GBK"/>
                <w:i w:val="0"/>
                <w:iCs w:val="0"/>
                <w:color w:val="000000"/>
                <w:kern w:val="0"/>
                <w:sz w:val="20"/>
                <w:szCs w:val="20"/>
                <w:u w:val="none"/>
                <w:lang w:val="en-US" w:eastAsia="zh-CN" w:bidi="ar"/>
              </w:rPr>
              <w:t>跟踪各债券、股权等品种所对应监管部门最新政策动态，与相关机构进行协调和沟通</w:t>
            </w:r>
            <w:r>
              <w:rPr>
                <w:rFonts w:hint="eastAsia" w:ascii="方正仿宋_GBK" w:hAnsi="方正仿宋_GBK" w:eastAsia="方正仿宋_GBK" w:cs="方正仿宋_GBK"/>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4.</w:t>
            </w:r>
            <w:r>
              <w:rPr>
                <w:rFonts w:ascii="方正仿宋_GBK" w:hAnsi="方正仿宋_GBK" w:eastAsia="方正仿宋_GBK" w:cs="方正仿宋_GBK"/>
                <w:i w:val="0"/>
                <w:iCs w:val="0"/>
                <w:color w:val="000000"/>
                <w:kern w:val="0"/>
                <w:sz w:val="20"/>
                <w:szCs w:val="20"/>
                <w:u w:val="none"/>
                <w:lang w:val="en-US" w:eastAsia="zh-CN" w:bidi="ar"/>
              </w:rPr>
              <w:t>负责与发行人及项目所涉及的中介机构联系、沟通、协调，督促并保障各项工作的顺利实施；</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6.</w:t>
            </w:r>
            <w:r>
              <w:rPr>
                <w:rFonts w:ascii="方正仿宋_GBK" w:hAnsi="方正仿宋_GBK" w:eastAsia="方正仿宋_GBK" w:cs="方正仿宋_GBK"/>
                <w:i w:val="0"/>
                <w:iCs w:val="0"/>
                <w:color w:val="000000"/>
                <w:kern w:val="0"/>
                <w:sz w:val="20"/>
                <w:szCs w:val="20"/>
                <w:u w:val="none"/>
                <w:lang w:val="en-US" w:eastAsia="zh-CN" w:bidi="ar"/>
              </w:rPr>
              <w:t>完成部门交办的其他工作任务。</w:t>
            </w:r>
          </w:p>
        </w:tc>
        <w:tc>
          <w:tcPr>
            <w:tcW w:w="1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3C1B3">
            <w:pPr>
              <w:keepNext w:val="0"/>
              <w:keepLines w:val="0"/>
              <w:widowControl/>
              <w:suppressLineNumbers w:val="0"/>
              <w:jc w:val="left"/>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年龄</w:t>
            </w:r>
            <w:r>
              <w:rPr>
                <w:rFonts w:hint="default" w:ascii="Times New Roman" w:hAnsi="Times New Roman" w:eastAsia="宋体" w:cs="Times New Roman"/>
                <w:i w:val="0"/>
                <w:iCs w:val="0"/>
                <w:color w:val="000000"/>
                <w:kern w:val="0"/>
                <w:sz w:val="20"/>
                <w:szCs w:val="20"/>
                <w:u w:val="none"/>
                <w:lang w:val="en-US" w:eastAsia="zh-CN" w:bidi="ar"/>
              </w:rPr>
              <w:t>38</w:t>
            </w:r>
            <w:r>
              <w:rPr>
                <w:rFonts w:ascii="方正仿宋_GBK" w:hAnsi="方正仿宋_GBK" w:eastAsia="方正仿宋_GBK" w:cs="方正仿宋_GBK"/>
                <w:i w:val="0"/>
                <w:iCs w:val="0"/>
                <w:color w:val="000000"/>
                <w:kern w:val="0"/>
                <w:sz w:val="20"/>
                <w:szCs w:val="20"/>
                <w:u w:val="none"/>
                <w:lang w:val="en-US" w:eastAsia="zh-CN" w:bidi="ar"/>
              </w:rPr>
              <w:t>周岁及以下，硕士研究生及以上学历，理工、金融、经济、财务、法律等相关专业；</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w:t>
            </w:r>
            <w:r>
              <w:rPr>
                <w:rFonts w:ascii="方正仿宋_GBK" w:hAnsi="方正仿宋_GBK" w:eastAsia="方正仿宋_GBK" w:cs="方正仿宋_GBK"/>
                <w:i w:val="0"/>
                <w:iCs w:val="0"/>
                <w:color w:val="000000"/>
                <w:kern w:val="0"/>
                <w:sz w:val="20"/>
                <w:szCs w:val="20"/>
                <w:u w:val="none"/>
                <w:lang w:val="en-US" w:eastAsia="zh-CN" w:bidi="ar"/>
              </w:rPr>
              <w:t>具备</w:t>
            </w: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年及以上投资银行类业务或财务、法律等专业领域工作经历，熟悉投资银行类业务相关法律法规和业务流程；</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w:t>
            </w:r>
            <w:r>
              <w:rPr>
                <w:rFonts w:ascii="方正仿宋_GBK" w:hAnsi="方正仿宋_GBK" w:eastAsia="方正仿宋_GBK" w:cs="方正仿宋_GBK"/>
                <w:i w:val="0"/>
                <w:iCs w:val="0"/>
                <w:color w:val="000000"/>
                <w:kern w:val="0"/>
                <w:sz w:val="20"/>
                <w:szCs w:val="20"/>
                <w:u w:val="none"/>
                <w:lang w:val="en-US" w:eastAsia="zh-CN" w:bidi="ar"/>
              </w:rPr>
              <w:t>通过证券从业人员专业能力水平评价测试；</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4.</w:t>
            </w:r>
            <w:r>
              <w:rPr>
                <w:rFonts w:ascii="方正仿宋_GBK" w:hAnsi="方正仿宋_GBK" w:eastAsia="方正仿宋_GBK" w:cs="方正仿宋_GBK"/>
                <w:i w:val="0"/>
                <w:iCs w:val="0"/>
                <w:color w:val="000000"/>
                <w:kern w:val="0"/>
                <w:sz w:val="20"/>
                <w:szCs w:val="20"/>
                <w:u w:val="none"/>
                <w:lang w:val="en-US" w:eastAsia="zh-CN" w:bidi="ar"/>
              </w:rPr>
              <w:t>具有良好的沟通、协调能力和敬业精神、良好的道德品质和职业操守；</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5.</w:t>
            </w:r>
            <w:r>
              <w:rPr>
                <w:rFonts w:ascii="方正仿宋_GBK" w:hAnsi="方正仿宋_GBK" w:eastAsia="方正仿宋_GBK" w:cs="方正仿宋_GBK"/>
                <w:i w:val="0"/>
                <w:iCs w:val="0"/>
                <w:color w:val="000000"/>
                <w:kern w:val="0"/>
                <w:sz w:val="20"/>
                <w:szCs w:val="20"/>
                <w:u w:val="none"/>
                <w:lang w:val="en-US" w:eastAsia="zh-CN" w:bidi="ar"/>
              </w:rPr>
              <w:t>通过注册会计师、国家司法考试、保荐代表人资格考试者优先；</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6.</w:t>
            </w:r>
            <w:r>
              <w:rPr>
                <w:rFonts w:ascii="方正仿宋_GBK" w:hAnsi="方正仿宋_GBK" w:eastAsia="方正仿宋_GBK" w:cs="方正仿宋_GBK"/>
                <w:i w:val="0"/>
                <w:iCs w:val="0"/>
                <w:color w:val="000000"/>
                <w:kern w:val="0"/>
                <w:sz w:val="20"/>
                <w:szCs w:val="20"/>
                <w:u w:val="none"/>
                <w:lang w:val="en-US" w:eastAsia="zh-CN" w:bidi="ar"/>
              </w:rPr>
              <w:t>最近三年内曾参与</w:t>
            </w:r>
            <w:r>
              <w:rPr>
                <w:rFonts w:hint="default" w:ascii="Times New Roman" w:hAnsi="Times New Roman" w:eastAsia="宋体" w:cs="Times New Roman"/>
                <w:i w:val="0"/>
                <w:iCs w:val="0"/>
                <w:color w:val="000000"/>
                <w:kern w:val="0"/>
                <w:sz w:val="20"/>
                <w:szCs w:val="20"/>
                <w:u w:val="none"/>
                <w:lang w:val="en-US" w:eastAsia="zh-CN" w:bidi="ar"/>
              </w:rPr>
              <w:t>2</w:t>
            </w:r>
            <w:r>
              <w:rPr>
                <w:rFonts w:ascii="方正仿宋_GBK" w:hAnsi="方正仿宋_GBK" w:eastAsia="方正仿宋_GBK" w:cs="方正仿宋_GBK"/>
                <w:i w:val="0"/>
                <w:iCs w:val="0"/>
                <w:color w:val="000000"/>
                <w:kern w:val="0"/>
                <w:sz w:val="20"/>
                <w:szCs w:val="20"/>
                <w:u w:val="none"/>
                <w:lang w:val="en-US" w:eastAsia="zh-CN" w:bidi="ar"/>
              </w:rPr>
              <w:t>个及以上</w:t>
            </w:r>
            <w:r>
              <w:rPr>
                <w:rFonts w:hint="default" w:ascii="Times New Roman" w:hAnsi="Times New Roman" w:eastAsia="宋体" w:cs="Times New Roman"/>
                <w:i w:val="0"/>
                <w:iCs w:val="0"/>
                <w:color w:val="000000"/>
                <w:kern w:val="0"/>
                <w:sz w:val="20"/>
                <w:szCs w:val="20"/>
                <w:u w:val="none"/>
                <w:lang w:val="en-US" w:eastAsia="zh-CN" w:bidi="ar"/>
              </w:rPr>
              <w:t>IPO</w:t>
            </w:r>
            <w:r>
              <w:rPr>
                <w:rFonts w:ascii="方正仿宋_GBK" w:hAnsi="方正仿宋_GBK" w:eastAsia="方正仿宋_GBK" w:cs="方正仿宋_GBK"/>
                <w:i w:val="0"/>
                <w:iCs w:val="0"/>
                <w:color w:val="000000"/>
                <w:kern w:val="0"/>
                <w:sz w:val="20"/>
                <w:szCs w:val="20"/>
                <w:u w:val="none"/>
                <w:lang w:val="en-US" w:eastAsia="zh-CN" w:bidi="ar"/>
              </w:rPr>
              <w:t>、再融资、并购重组财务顾问项目或具有</w:t>
            </w:r>
            <w:r>
              <w:rPr>
                <w:rFonts w:hint="default" w:ascii="Times New Roman" w:hAnsi="Times New Roman" w:eastAsia="宋体" w:cs="Times New Roman"/>
                <w:i w:val="0"/>
                <w:iCs w:val="0"/>
                <w:color w:val="000000"/>
                <w:kern w:val="0"/>
                <w:sz w:val="20"/>
                <w:szCs w:val="20"/>
                <w:u w:val="none"/>
                <w:lang w:val="en-US" w:eastAsia="zh-CN" w:bidi="ar"/>
              </w:rPr>
              <w:t>10</w:t>
            </w:r>
            <w:r>
              <w:rPr>
                <w:rFonts w:ascii="方正仿宋_GBK" w:hAnsi="方正仿宋_GBK" w:eastAsia="方正仿宋_GBK" w:cs="方正仿宋_GBK"/>
                <w:i w:val="0"/>
                <w:iCs w:val="0"/>
                <w:color w:val="000000"/>
                <w:kern w:val="0"/>
                <w:sz w:val="20"/>
                <w:szCs w:val="20"/>
                <w:u w:val="none"/>
                <w:lang w:val="en-US" w:eastAsia="zh-CN" w:bidi="ar"/>
              </w:rPr>
              <w:t>年及以上投资银行工作经验者可适当放宽招聘条件（需提供签字页、中国证券业协会从业人员基本信息公示等相应证明材料）。</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669E5">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ascii="方正仿宋_GBK" w:hAnsi="方正仿宋_GBK" w:eastAsia="方正仿宋_GBK" w:cs="方正仿宋_GBK"/>
                <w:i w:val="0"/>
                <w:iCs w:val="0"/>
                <w:color w:val="000000"/>
                <w:kern w:val="0"/>
                <w:sz w:val="20"/>
                <w:szCs w:val="20"/>
                <w:u w:val="none"/>
                <w:lang w:val="en-US" w:eastAsia="zh-CN" w:bidi="ar"/>
              </w:rPr>
              <w:t>重庆</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457D2">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t>2026/2/23 23:59:59</w:t>
            </w:r>
          </w:p>
        </w:tc>
      </w:tr>
      <w:tr w14:paraId="781DA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85" w:hRule="atLeast"/>
          <w:jc w:val="center"/>
        </w:trPr>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0A8AE">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2"/>
                <w:szCs w:val="22"/>
                <w:u w:val="none"/>
                <w:lang w:val="en-US" w:eastAsia="zh-CN" w:bidi="ar"/>
              </w:rPr>
              <w:t>4</w:t>
            </w:r>
          </w:p>
        </w:tc>
        <w:tc>
          <w:tcPr>
            <w:tcW w:w="4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69BBB2">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ascii="方正仿宋_GBK" w:hAnsi="方正仿宋_GBK" w:eastAsia="方正仿宋_GBK" w:cs="方正仿宋_GBK"/>
                <w:i w:val="0"/>
                <w:iCs w:val="0"/>
                <w:color w:val="000000"/>
                <w:kern w:val="0"/>
                <w:sz w:val="20"/>
                <w:szCs w:val="20"/>
                <w:u w:val="none"/>
                <w:lang w:val="en-US" w:eastAsia="zh-CN" w:bidi="ar"/>
              </w:rPr>
              <w:t>固定收益融资一部</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EE5AA">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ascii="方正仿宋_GBK" w:hAnsi="方正仿宋_GBK" w:eastAsia="方正仿宋_GBK" w:cs="方正仿宋_GBK"/>
                <w:i w:val="0"/>
                <w:iCs w:val="0"/>
                <w:color w:val="000000"/>
                <w:kern w:val="0"/>
                <w:sz w:val="20"/>
                <w:szCs w:val="20"/>
                <w:u w:val="none"/>
                <w:lang w:val="en-US" w:eastAsia="zh-CN" w:bidi="ar"/>
              </w:rPr>
              <w:t>债权业务岗</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A8FE5">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1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4DA3A">
            <w:pPr>
              <w:keepNext w:val="0"/>
              <w:keepLines w:val="0"/>
              <w:widowControl/>
              <w:suppressLineNumbers w:val="0"/>
              <w:jc w:val="left"/>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参与债券业务相关的承做工作，包括尽职调查、项目资料编撰、项目申报及反馈回复、工作底稿收集整理和后续持续督导等全流程工作；</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w:t>
            </w:r>
            <w:r>
              <w:rPr>
                <w:rFonts w:ascii="方正仿宋_GBK" w:hAnsi="方正仿宋_GBK" w:eastAsia="方正仿宋_GBK" w:cs="方正仿宋_GBK"/>
                <w:i w:val="0"/>
                <w:iCs w:val="0"/>
                <w:color w:val="000000"/>
                <w:kern w:val="0"/>
                <w:sz w:val="20"/>
                <w:szCs w:val="20"/>
                <w:u w:val="none"/>
                <w:lang w:val="en-US" w:eastAsia="zh-CN" w:bidi="ar"/>
              </w:rPr>
              <w:t>负责企业客户的关系维护和后续业务开发，根据客户需求进行融资方案设计，相关推介材料制作等，并协助承揽进行客户营销；</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w:t>
            </w:r>
            <w:r>
              <w:rPr>
                <w:rFonts w:ascii="方正仿宋_GBK" w:hAnsi="方正仿宋_GBK" w:eastAsia="方正仿宋_GBK" w:cs="方正仿宋_GBK"/>
                <w:i w:val="0"/>
                <w:iCs w:val="0"/>
                <w:color w:val="000000"/>
                <w:kern w:val="0"/>
                <w:sz w:val="20"/>
                <w:szCs w:val="20"/>
                <w:u w:val="none"/>
                <w:lang w:val="en-US" w:eastAsia="zh-CN" w:bidi="ar"/>
              </w:rPr>
              <w:t>跟踪各债券品种所对应监管部门最新政策动态，与相关机构进行协调和沟通</w:t>
            </w:r>
            <w:r>
              <w:rPr>
                <w:rFonts w:hint="eastAsia" w:ascii="方正仿宋_GBK" w:hAnsi="方正仿宋_GBK" w:eastAsia="方正仿宋_GBK" w:cs="方正仿宋_GBK"/>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4.</w:t>
            </w:r>
            <w:r>
              <w:rPr>
                <w:rFonts w:ascii="方正仿宋_GBK" w:hAnsi="方正仿宋_GBK" w:eastAsia="方正仿宋_GBK" w:cs="方正仿宋_GBK"/>
                <w:i w:val="0"/>
                <w:iCs w:val="0"/>
                <w:color w:val="000000"/>
                <w:kern w:val="0"/>
                <w:sz w:val="20"/>
                <w:szCs w:val="20"/>
                <w:u w:val="none"/>
                <w:lang w:val="en-US" w:eastAsia="zh-CN" w:bidi="ar"/>
              </w:rPr>
              <w:t>负责与发行人及项目所涉及的中介机构联系、沟通、协调，督促并保障各项工作的顺利实施；</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5.</w:t>
            </w:r>
            <w:r>
              <w:rPr>
                <w:rFonts w:ascii="方正仿宋_GBK" w:hAnsi="方正仿宋_GBK" w:eastAsia="方正仿宋_GBK" w:cs="方正仿宋_GBK"/>
                <w:i w:val="0"/>
                <w:iCs w:val="0"/>
                <w:color w:val="000000"/>
                <w:kern w:val="0"/>
                <w:sz w:val="20"/>
                <w:szCs w:val="20"/>
                <w:u w:val="none"/>
                <w:lang w:val="en-US" w:eastAsia="zh-CN" w:bidi="ar"/>
              </w:rPr>
              <w:t>完成部门交办的其他工作任务。</w:t>
            </w:r>
          </w:p>
        </w:tc>
        <w:tc>
          <w:tcPr>
            <w:tcW w:w="1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3E6EA">
            <w:pPr>
              <w:keepNext w:val="0"/>
              <w:keepLines w:val="0"/>
              <w:widowControl/>
              <w:suppressLineNumbers w:val="0"/>
              <w:jc w:val="left"/>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年龄</w:t>
            </w:r>
            <w:r>
              <w:rPr>
                <w:rFonts w:hint="default" w:ascii="Times New Roman" w:hAnsi="Times New Roman" w:eastAsia="宋体" w:cs="Times New Roman"/>
                <w:i w:val="0"/>
                <w:iCs w:val="0"/>
                <w:color w:val="000000"/>
                <w:kern w:val="0"/>
                <w:sz w:val="20"/>
                <w:szCs w:val="20"/>
                <w:u w:val="none"/>
                <w:lang w:val="en-US" w:eastAsia="zh-CN" w:bidi="ar"/>
              </w:rPr>
              <w:t>38</w:t>
            </w:r>
            <w:r>
              <w:rPr>
                <w:rFonts w:ascii="方正仿宋_GBK" w:hAnsi="方正仿宋_GBK" w:eastAsia="方正仿宋_GBK" w:cs="方正仿宋_GBK"/>
                <w:i w:val="0"/>
                <w:iCs w:val="0"/>
                <w:color w:val="000000"/>
                <w:kern w:val="0"/>
                <w:sz w:val="20"/>
                <w:szCs w:val="20"/>
                <w:u w:val="none"/>
                <w:lang w:val="en-US" w:eastAsia="zh-CN" w:bidi="ar"/>
              </w:rPr>
              <w:t>周岁及以下，硕士研究生及以上学历，金融、经济、会计、法律等相关专业；</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w:t>
            </w:r>
            <w:r>
              <w:rPr>
                <w:rFonts w:ascii="方正仿宋_GBK" w:hAnsi="方正仿宋_GBK" w:eastAsia="方正仿宋_GBK" w:cs="方正仿宋_GBK"/>
                <w:i w:val="0"/>
                <w:iCs w:val="0"/>
                <w:color w:val="000000"/>
                <w:kern w:val="0"/>
                <w:sz w:val="20"/>
                <w:szCs w:val="20"/>
                <w:u w:val="none"/>
                <w:lang w:val="en-US" w:eastAsia="zh-CN" w:bidi="ar"/>
              </w:rPr>
              <w:t>具备</w:t>
            </w: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年及以上金融或基金投资等工作经历，熟悉金融行业；</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w:t>
            </w:r>
            <w:r>
              <w:rPr>
                <w:rFonts w:ascii="方正仿宋_GBK" w:hAnsi="方正仿宋_GBK" w:eastAsia="方正仿宋_GBK" w:cs="方正仿宋_GBK"/>
                <w:i w:val="0"/>
                <w:iCs w:val="0"/>
                <w:color w:val="000000"/>
                <w:kern w:val="0"/>
                <w:sz w:val="20"/>
                <w:szCs w:val="20"/>
                <w:u w:val="none"/>
                <w:lang w:val="en-US" w:eastAsia="zh-CN" w:bidi="ar"/>
              </w:rPr>
              <w:t>通过证券从业人员专业能力水平评价测试；</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4.</w:t>
            </w:r>
            <w:r>
              <w:rPr>
                <w:rFonts w:ascii="方正仿宋_GBK" w:hAnsi="方正仿宋_GBK" w:eastAsia="方正仿宋_GBK" w:cs="方正仿宋_GBK"/>
                <w:i w:val="0"/>
                <w:iCs w:val="0"/>
                <w:color w:val="000000"/>
                <w:kern w:val="0"/>
                <w:sz w:val="20"/>
                <w:szCs w:val="20"/>
                <w:u w:val="none"/>
                <w:lang w:val="en-US" w:eastAsia="zh-CN" w:bidi="ar"/>
              </w:rPr>
              <w:t>通过注册会计师、法律职业资格、保荐代表人资格考试者优先；</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5.</w:t>
            </w:r>
            <w:r>
              <w:rPr>
                <w:rFonts w:ascii="方正仿宋_GBK" w:hAnsi="方正仿宋_GBK" w:eastAsia="方正仿宋_GBK" w:cs="方正仿宋_GBK"/>
                <w:i w:val="0"/>
                <w:iCs w:val="0"/>
                <w:color w:val="000000"/>
                <w:kern w:val="0"/>
                <w:sz w:val="20"/>
                <w:szCs w:val="20"/>
                <w:u w:val="none"/>
                <w:lang w:val="en-US" w:eastAsia="zh-CN" w:bidi="ar"/>
              </w:rPr>
              <w:t>有债券承销经验优先。</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A83EF">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eastAsia" w:ascii="方正仿宋_GBK" w:hAnsi="方正仿宋_GBK" w:eastAsia="方正仿宋_GBK" w:cs="方正仿宋_GBK"/>
                <w:i w:val="0"/>
                <w:iCs w:val="0"/>
                <w:color w:val="000000"/>
                <w:kern w:val="0"/>
                <w:sz w:val="20"/>
                <w:szCs w:val="20"/>
                <w:u w:val="none"/>
                <w:lang w:val="en-US" w:eastAsia="zh-CN" w:bidi="ar"/>
              </w:rPr>
              <w:t>重庆、</w:t>
            </w:r>
            <w:r>
              <w:rPr>
                <w:rFonts w:ascii="方正仿宋_GBK" w:hAnsi="方正仿宋_GBK" w:eastAsia="方正仿宋_GBK" w:cs="方正仿宋_GBK"/>
                <w:i w:val="0"/>
                <w:iCs w:val="0"/>
                <w:color w:val="000000"/>
                <w:kern w:val="0"/>
                <w:sz w:val="20"/>
                <w:szCs w:val="20"/>
                <w:u w:val="none"/>
                <w:lang w:val="en-US" w:eastAsia="zh-CN" w:bidi="ar"/>
              </w:rPr>
              <w:t>成都</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059EF">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t>2026/2/23 23:59:59</w:t>
            </w:r>
          </w:p>
        </w:tc>
      </w:tr>
      <w:tr w14:paraId="069BC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85" w:hRule="atLeast"/>
          <w:jc w:val="center"/>
        </w:trPr>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11930">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2"/>
                <w:szCs w:val="22"/>
                <w:u w:val="none"/>
                <w:lang w:val="en-US" w:eastAsia="zh-CN" w:bidi="ar"/>
              </w:rPr>
              <w:t>5</w:t>
            </w:r>
          </w:p>
        </w:tc>
        <w:tc>
          <w:tcPr>
            <w:tcW w:w="4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4187AE">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eastAsia" w:ascii="方正仿宋_GBK" w:hAnsi="方正仿宋_GBK" w:eastAsia="方正仿宋_GBK" w:cs="方正仿宋_GBK"/>
                <w:i w:val="0"/>
                <w:iCs w:val="0"/>
                <w:color w:val="000000"/>
                <w:kern w:val="0"/>
                <w:sz w:val="20"/>
                <w:szCs w:val="20"/>
                <w:u w:val="none"/>
                <w:lang w:val="en-US" w:eastAsia="zh-CN" w:bidi="ar"/>
              </w:rPr>
              <w:t>研究院</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CF4CA">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eastAsia" w:ascii="方正仿宋_GBK" w:hAnsi="方正仿宋_GBK" w:eastAsia="方正仿宋_GBK" w:cs="方正仿宋_GBK"/>
                <w:i w:val="0"/>
                <w:iCs w:val="0"/>
                <w:color w:val="000000"/>
                <w:kern w:val="0"/>
                <w:sz w:val="22"/>
                <w:szCs w:val="22"/>
                <w:u w:val="none"/>
                <w:lang w:val="en-US" w:eastAsia="zh-CN" w:bidi="ar"/>
              </w:rPr>
              <w:t>金属（有色、钢铁）与煤炭研究岗</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188D6">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46F3B">
            <w:pPr>
              <w:keepNext w:val="0"/>
              <w:keepLines w:val="0"/>
              <w:widowControl/>
              <w:suppressLineNumbers w:val="0"/>
              <w:jc w:val="left"/>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开展金属（有色、钢铁）与煤炭行业相关标的的研究工作；</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w:t>
            </w:r>
            <w:r>
              <w:rPr>
                <w:rFonts w:ascii="方正仿宋_GBK" w:hAnsi="方正仿宋_GBK" w:eastAsia="方正仿宋_GBK" w:cs="方正仿宋_GBK"/>
                <w:i w:val="0"/>
                <w:iCs w:val="0"/>
                <w:color w:val="000000"/>
                <w:kern w:val="0"/>
                <w:sz w:val="20"/>
                <w:szCs w:val="20"/>
                <w:u w:val="none"/>
                <w:lang w:val="en-US" w:eastAsia="zh-CN" w:bidi="ar"/>
              </w:rPr>
              <w:t>构建并跟踪维护相关领域的股票池，提供具备可操作性的投资组合；</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w:t>
            </w:r>
            <w:r>
              <w:rPr>
                <w:rFonts w:ascii="方正仿宋_GBK" w:hAnsi="方正仿宋_GBK" w:eastAsia="方正仿宋_GBK" w:cs="方正仿宋_GBK"/>
                <w:i w:val="0"/>
                <w:iCs w:val="0"/>
                <w:color w:val="000000"/>
                <w:kern w:val="0"/>
                <w:sz w:val="20"/>
                <w:szCs w:val="20"/>
                <w:u w:val="none"/>
                <w:lang w:val="en-US" w:eastAsia="zh-CN" w:bidi="ar"/>
              </w:rPr>
              <w:t>对客户和公司相关部门进行研究成果的推介和路演；</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4.</w:t>
            </w:r>
            <w:r>
              <w:rPr>
                <w:rFonts w:ascii="方正仿宋_GBK" w:hAnsi="方正仿宋_GBK" w:eastAsia="方正仿宋_GBK" w:cs="方正仿宋_GBK"/>
                <w:i w:val="0"/>
                <w:iCs w:val="0"/>
                <w:color w:val="000000"/>
                <w:kern w:val="0"/>
                <w:sz w:val="20"/>
                <w:szCs w:val="20"/>
                <w:u w:val="none"/>
                <w:lang w:val="en-US" w:eastAsia="zh-CN" w:bidi="ar"/>
              </w:rPr>
              <w:t>完成领导交办的其他工作。</w:t>
            </w:r>
          </w:p>
        </w:tc>
        <w:tc>
          <w:tcPr>
            <w:tcW w:w="1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3E72D">
            <w:pPr>
              <w:keepNext w:val="0"/>
              <w:keepLines w:val="0"/>
              <w:widowControl/>
              <w:suppressLineNumbers w:val="0"/>
              <w:jc w:val="left"/>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年龄</w:t>
            </w:r>
            <w:r>
              <w:rPr>
                <w:rFonts w:hint="default" w:ascii="Times New Roman" w:hAnsi="Times New Roman" w:eastAsia="宋体" w:cs="Times New Roman"/>
                <w:i w:val="0"/>
                <w:iCs w:val="0"/>
                <w:color w:val="000000"/>
                <w:kern w:val="0"/>
                <w:sz w:val="20"/>
                <w:szCs w:val="20"/>
                <w:u w:val="none"/>
                <w:lang w:val="en-US" w:eastAsia="zh-CN" w:bidi="ar"/>
              </w:rPr>
              <w:t>38</w:t>
            </w:r>
            <w:r>
              <w:rPr>
                <w:rFonts w:ascii="方正仿宋_GBK" w:hAnsi="方正仿宋_GBK" w:eastAsia="方正仿宋_GBK" w:cs="方正仿宋_GBK"/>
                <w:i w:val="0"/>
                <w:iCs w:val="0"/>
                <w:color w:val="000000"/>
                <w:kern w:val="0"/>
                <w:sz w:val="20"/>
                <w:szCs w:val="20"/>
                <w:u w:val="none"/>
                <w:lang w:val="en-US" w:eastAsia="zh-CN" w:bidi="ar"/>
              </w:rPr>
              <w:t>周岁以下，硕士研究生及以上学历，经管、数理、材料科学、能源工程等相关专业；</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w:t>
            </w:r>
            <w:r>
              <w:rPr>
                <w:rFonts w:ascii="方正仿宋_GBK" w:hAnsi="方正仿宋_GBK" w:eastAsia="方正仿宋_GBK" w:cs="方正仿宋_GBK"/>
                <w:i w:val="0"/>
                <w:iCs w:val="0"/>
                <w:color w:val="000000"/>
                <w:kern w:val="0"/>
                <w:sz w:val="20"/>
                <w:szCs w:val="20"/>
                <w:u w:val="none"/>
                <w:lang w:val="en-US" w:eastAsia="zh-CN" w:bidi="ar"/>
              </w:rPr>
              <w:t>具备</w:t>
            </w: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年及以上金属（有色、钢铁）与煤炭行业证券研究或相关工作经验；</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w:t>
            </w:r>
            <w:r>
              <w:rPr>
                <w:rFonts w:ascii="方正仿宋_GBK" w:hAnsi="方正仿宋_GBK" w:eastAsia="方正仿宋_GBK" w:cs="方正仿宋_GBK"/>
                <w:i w:val="0"/>
                <w:iCs w:val="0"/>
                <w:color w:val="000000"/>
                <w:kern w:val="0"/>
                <w:sz w:val="20"/>
                <w:szCs w:val="20"/>
                <w:u w:val="none"/>
                <w:lang w:val="en-US" w:eastAsia="zh-CN" w:bidi="ar"/>
              </w:rPr>
              <w:t>通过证券从业人员专业能力水平评价测试；</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4.</w:t>
            </w:r>
            <w:r>
              <w:rPr>
                <w:rFonts w:ascii="方正仿宋_GBK" w:hAnsi="方正仿宋_GBK" w:eastAsia="方正仿宋_GBK" w:cs="方正仿宋_GBK"/>
                <w:i w:val="0"/>
                <w:iCs w:val="0"/>
                <w:color w:val="000000"/>
                <w:kern w:val="0"/>
                <w:sz w:val="20"/>
                <w:szCs w:val="20"/>
                <w:u w:val="none"/>
                <w:lang w:val="en-US" w:eastAsia="zh-CN" w:bidi="ar"/>
              </w:rPr>
              <w:t>具有良好的书面表达能力、较强的沟通能力和逻辑思维能力；</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5.</w:t>
            </w:r>
            <w:r>
              <w:rPr>
                <w:rFonts w:ascii="方正仿宋_GBK" w:hAnsi="方正仿宋_GBK" w:eastAsia="方正仿宋_GBK" w:cs="方正仿宋_GBK"/>
                <w:i w:val="0"/>
                <w:iCs w:val="0"/>
                <w:color w:val="000000"/>
                <w:kern w:val="0"/>
                <w:sz w:val="20"/>
                <w:szCs w:val="20"/>
                <w:u w:val="none"/>
                <w:lang w:val="en-US" w:eastAsia="zh-CN" w:bidi="ar"/>
              </w:rPr>
              <w:t>持有</w:t>
            </w:r>
            <w:r>
              <w:rPr>
                <w:rFonts w:hint="default" w:ascii="Times New Roman" w:hAnsi="Times New Roman" w:eastAsia="宋体" w:cs="Times New Roman"/>
                <w:i w:val="0"/>
                <w:iCs w:val="0"/>
                <w:color w:val="000000"/>
                <w:kern w:val="0"/>
                <w:sz w:val="20"/>
                <w:szCs w:val="20"/>
                <w:u w:val="none"/>
                <w:lang w:val="en-US" w:eastAsia="zh-CN" w:bidi="ar"/>
              </w:rPr>
              <w:t>CPA</w:t>
            </w:r>
            <w:r>
              <w:rPr>
                <w:rFonts w:ascii="方正仿宋_GBK" w:hAnsi="方正仿宋_GBK" w:eastAsia="方正仿宋_GBK" w:cs="方正仿宋_GBK"/>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CFA</w:t>
            </w:r>
            <w:r>
              <w:rPr>
                <w:rFonts w:ascii="方正仿宋_GBK" w:hAnsi="方正仿宋_GBK" w:eastAsia="方正仿宋_GBK" w:cs="方正仿宋_GBK"/>
                <w:i w:val="0"/>
                <w:iCs w:val="0"/>
                <w:color w:val="000000"/>
                <w:kern w:val="0"/>
                <w:sz w:val="20"/>
                <w:szCs w:val="20"/>
                <w:u w:val="none"/>
                <w:lang w:val="en-US" w:eastAsia="zh-CN" w:bidi="ar"/>
              </w:rPr>
              <w:t>等相关资格证书者优先，具有较强的英语听说读写能力者优先。</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DE771">
            <w:pPr>
              <w:keepNext w:val="0"/>
              <w:keepLines w:val="0"/>
              <w:widowControl/>
              <w:suppressLineNumbers w:val="0"/>
              <w:jc w:val="left"/>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ascii="方正仿宋_GBK" w:hAnsi="方正仿宋_GBK" w:eastAsia="方正仿宋_GBK" w:cs="方正仿宋_GBK"/>
                <w:i w:val="0"/>
                <w:iCs w:val="0"/>
                <w:color w:val="000000"/>
                <w:kern w:val="0"/>
                <w:sz w:val="20"/>
                <w:szCs w:val="20"/>
                <w:u w:val="none"/>
                <w:lang w:val="en-US" w:eastAsia="zh-CN" w:bidi="ar"/>
              </w:rPr>
              <w:t>北京</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上海</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深圳</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94AFB">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t>2026/2/23 23:59:59</w:t>
            </w:r>
          </w:p>
        </w:tc>
      </w:tr>
      <w:tr w14:paraId="4B4A8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85" w:hRule="atLeast"/>
          <w:jc w:val="center"/>
        </w:trPr>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A24A4">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2"/>
                <w:szCs w:val="22"/>
                <w:u w:val="none"/>
                <w:lang w:val="en-US" w:eastAsia="zh-CN" w:bidi="ar"/>
              </w:rPr>
              <w:t>6</w:t>
            </w:r>
          </w:p>
        </w:tc>
        <w:tc>
          <w:tcPr>
            <w:tcW w:w="4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6109AD">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eastAsia" w:ascii="方正仿宋_GBK" w:hAnsi="方正仿宋_GBK" w:eastAsia="方正仿宋_GBK" w:cs="方正仿宋_GBK"/>
                <w:i w:val="0"/>
                <w:iCs w:val="0"/>
                <w:color w:val="000000"/>
                <w:kern w:val="0"/>
                <w:sz w:val="20"/>
                <w:szCs w:val="20"/>
                <w:u w:val="none"/>
                <w:lang w:val="en-US" w:eastAsia="zh-CN" w:bidi="ar"/>
              </w:rPr>
              <w:t>研究院</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62577">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eastAsia" w:ascii="方正仿宋_GBK" w:hAnsi="方正仿宋_GBK" w:eastAsia="方正仿宋_GBK" w:cs="方正仿宋_GBK"/>
                <w:i w:val="0"/>
                <w:iCs w:val="0"/>
                <w:color w:val="000000"/>
                <w:kern w:val="0"/>
                <w:sz w:val="22"/>
                <w:szCs w:val="22"/>
                <w:u w:val="none"/>
                <w:lang w:val="en-US" w:eastAsia="zh-CN" w:bidi="ar"/>
              </w:rPr>
              <w:t>医药生物研究岗</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8D33E">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BF532">
            <w:pPr>
              <w:keepNext w:val="0"/>
              <w:keepLines w:val="0"/>
              <w:widowControl/>
              <w:suppressLineNumbers w:val="0"/>
              <w:jc w:val="left"/>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开展医药行业相关标的的研究工作；</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w:t>
            </w:r>
            <w:r>
              <w:rPr>
                <w:rFonts w:ascii="方正仿宋_GBK" w:hAnsi="方正仿宋_GBK" w:eastAsia="方正仿宋_GBK" w:cs="方正仿宋_GBK"/>
                <w:i w:val="0"/>
                <w:iCs w:val="0"/>
                <w:color w:val="000000"/>
                <w:kern w:val="0"/>
                <w:sz w:val="20"/>
                <w:szCs w:val="20"/>
                <w:u w:val="none"/>
                <w:lang w:val="en-US" w:eastAsia="zh-CN" w:bidi="ar"/>
              </w:rPr>
              <w:t>构建并跟踪维护相关领域的股票池，提供具备可操作性的投资组合；</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w:t>
            </w:r>
            <w:r>
              <w:rPr>
                <w:rFonts w:ascii="方正仿宋_GBK" w:hAnsi="方正仿宋_GBK" w:eastAsia="方正仿宋_GBK" w:cs="方正仿宋_GBK"/>
                <w:i w:val="0"/>
                <w:iCs w:val="0"/>
                <w:color w:val="000000"/>
                <w:kern w:val="0"/>
                <w:sz w:val="20"/>
                <w:szCs w:val="20"/>
                <w:u w:val="none"/>
                <w:lang w:val="en-US" w:eastAsia="zh-CN" w:bidi="ar"/>
              </w:rPr>
              <w:t>对客户和公司相关部门进行研究成果的推介和路演；</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4.</w:t>
            </w:r>
            <w:r>
              <w:rPr>
                <w:rFonts w:ascii="方正仿宋_GBK" w:hAnsi="方正仿宋_GBK" w:eastAsia="方正仿宋_GBK" w:cs="方正仿宋_GBK"/>
                <w:i w:val="0"/>
                <w:iCs w:val="0"/>
                <w:color w:val="000000"/>
                <w:kern w:val="0"/>
                <w:sz w:val="20"/>
                <w:szCs w:val="20"/>
                <w:u w:val="none"/>
                <w:lang w:val="en-US" w:eastAsia="zh-CN" w:bidi="ar"/>
              </w:rPr>
              <w:t>完成领导交办的其他工作。</w:t>
            </w:r>
          </w:p>
        </w:tc>
        <w:tc>
          <w:tcPr>
            <w:tcW w:w="1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A8541">
            <w:pPr>
              <w:keepNext w:val="0"/>
              <w:keepLines w:val="0"/>
              <w:widowControl/>
              <w:suppressLineNumbers w:val="0"/>
              <w:jc w:val="left"/>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年龄</w:t>
            </w:r>
            <w:r>
              <w:rPr>
                <w:rFonts w:hint="default" w:ascii="Times New Roman" w:hAnsi="Times New Roman" w:eastAsia="宋体" w:cs="Times New Roman"/>
                <w:i w:val="0"/>
                <w:iCs w:val="0"/>
                <w:color w:val="000000"/>
                <w:kern w:val="0"/>
                <w:sz w:val="20"/>
                <w:szCs w:val="20"/>
                <w:u w:val="none"/>
                <w:lang w:val="en-US" w:eastAsia="zh-CN" w:bidi="ar"/>
              </w:rPr>
              <w:t>38</w:t>
            </w:r>
            <w:r>
              <w:rPr>
                <w:rFonts w:ascii="方正仿宋_GBK" w:hAnsi="方正仿宋_GBK" w:eastAsia="方正仿宋_GBK" w:cs="方正仿宋_GBK"/>
                <w:i w:val="0"/>
                <w:iCs w:val="0"/>
                <w:color w:val="000000"/>
                <w:kern w:val="0"/>
                <w:sz w:val="20"/>
                <w:szCs w:val="20"/>
                <w:u w:val="none"/>
                <w:lang w:val="en-US" w:eastAsia="zh-CN" w:bidi="ar"/>
              </w:rPr>
              <w:t>周岁以下，硕士研究生及以上学历，经管、生物学、药学等相关专业；</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w:t>
            </w:r>
            <w:r>
              <w:rPr>
                <w:rFonts w:ascii="方正仿宋_GBK" w:hAnsi="方正仿宋_GBK" w:eastAsia="方正仿宋_GBK" w:cs="方正仿宋_GBK"/>
                <w:i w:val="0"/>
                <w:iCs w:val="0"/>
                <w:color w:val="000000"/>
                <w:kern w:val="0"/>
                <w:sz w:val="20"/>
                <w:szCs w:val="20"/>
                <w:u w:val="none"/>
                <w:lang w:val="en-US" w:eastAsia="zh-CN" w:bidi="ar"/>
              </w:rPr>
              <w:t>具备</w:t>
            </w: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年及以上医药行业证券研究或相关工作经验；</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w:t>
            </w:r>
            <w:r>
              <w:rPr>
                <w:rFonts w:ascii="方正仿宋_GBK" w:hAnsi="方正仿宋_GBK" w:eastAsia="方正仿宋_GBK" w:cs="方正仿宋_GBK"/>
                <w:i w:val="0"/>
                <w:iCs w:val="0"/>
                <w:color w:val="000000"/>
                <w:kern w:val="0"/>
                <w:sz w:val="20"/>
                <w:szCs w:val="20"/>
                <w:u w:val="none"/>
                <w:lang w:val="en-US" w:eastAsia="zh-CN" w:bidi="ar"/>
              </w:rPr>
              <w:t>通过证券从业人员专业能力水平评价测试；</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4.</w:t>
            </w:r>
            <w:r>
              <w:rPr>
                <w:rFonts w:ascii="方正仿宋_GBK" w:hAnsi="方正仿宋_GBK" w:eastAsia="方正仿宋_GBK" w:cs="方正仿宋_GBK"/>
                <w:i w:val="0"/>
                <w:iCs w:val="0"/>
                <w:color w:val="000000"/>
                <w:kern w:val="0"/>
                <w:sz w:val="20"/>
                <w:szCs w:val="20"/>
                <w:u w:val="none"/>
                <w:lang w:val="en-US" w:eastAsia="zh-CN" w:bidi="ar"/>
              </w:rPr>
              <w:t>具有良好的书面表达能力、较强的沟通能力和逻辑思维能力；</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5.</w:t>
            </w:r>
            <w:r>
              <w:rPr>
                <w:rFonts w:ascii="方正仿宋_GBK" w:hAnsi="方正仿宋_GBK" w:eastAsia="方正仿宋_GBK" w:cs="方正仿宋_GBK"/>
                <w:i w:val="0"/>
                <w:iCs w:val="0"/>
                <w:color w:val="000000"/>
                <w:kern w:val="0"/>
                <w:sz w:val="20"/>
                <w:szCs w:val="20"/>
                <w:u w:val="none"/>
                <w:lang w:val="en-US" w:eastAsia="zh-CN" w:bidi="ar"/>
              </w:rPr>
              <w:t>持有</w:t>
            </w:r>
            <w:r>
              <w:rPr>
                <w:rFonts w:hint="default" w:ascii="Times New Roman" w:hAnsi="Times New Roman" w:eastAsia="宋体" w:cs="Times New Roman"/>
                <w:i w:val="0"/>
                <w:iCs w:val="0"/>
                <w:color w:val="000000"/>
                <w:kern w:val="0"/>
                <w:sz w:val="20"/>
                <w:szCs w:val="20"/>
                <w:u w:val="none"/>
                <w:lang w:val="en-US" w:eastAsia="zh-CN" w:bidi="ar"/>
              </w:rPr>
              <w:t>CPA</w:t>
            </w:r>
            <w:r>
              <w:rPr>
                <w:rFonts w:ascii="方正仿宋_GBK" w:hAnsi="方正仿宋_GBK" w:eastAsia="方正仿宋_GBK" w:cs="方正仿宋_GBK"/>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CFA</w:t>
            </w:r>
            <w:r>
              <w:rPr>
                <w:rFonts w:ascii="方正仿宋_GBK" w:hAnsi="方正仿宋_GBK" w:eastAsia="方正仿宋_GBK" w:cs="方正仿宋_GBK"/>
                <w:i w:val="0"/>
                <w:iCs w:val="0"/>
                <w:color w:val="000000"/>
                <w:kern w:val="0"/>
                <w:sz w:val="20"/>
                <w:szCs w:val="20"/>
                <w:u w:val="none"/>
                <w:lang w:val="en-US" w:eastAsia="zh-CN" w:bidi="ar"/>
              </w:rPr>
              <w:t>等相关资格证书者优先，具有较强的英语听说读写能力者优先。</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45B56">
            <w:pPr>
              <w:keepNext w:val="0"/>
              <w:keepLines w:val="0"/>
              <w:widowControl/>
              <w:suppressLineNumbers w:val="0"/>
              <w:jc w:val="left"/>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ascii="方正仿宋_GBK" w:hAnsi="方正仿宋_GBK" w:eastAsia="方正仿宋_GBK" w:cs="方正仿宋_GBK"/>
                <w:i w:val="0"/>
                <w:iCs w:val="0"/>
                <w:color w:val="000000"/>
                <w:kern w:val="0"/>
                <w:sz w:val="20"/>
                <w:szCs w:val="20"/>
                <w:u w:val="none"/>
                <w:lang w:val="en-US" w:eastAsia="zh-CN" w:bidi="ar"/>
              </w:rPr>
              <w:t>北京</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上海</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深圳</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6AF13">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t>2026/2/23 23:59:59</w:t>
            </w:r>
          </w:p>
        </w:tc>
      </w:tr>
      <w:tr w14:paraId="16A88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85" w:hRule="atLeast"/>
          <w:jc w:val="center"/>
        </w:trPr>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DFC1E">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2"/>
                <w:szCs w:val="22"/>
                <w:u w:val="none"/>
                <w:lang w:val="en-US" w:eastAsia="zh-CN" w:bidi="ar"/>
              </w:rPr>
              <w:t>7</w:t>
            </w:r>
          </w:p>
        </w:tc>
        <w:tc>
          <w:tcPr>
            <w:tcW w:w="4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3993BF">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eastAsia" w:ascii="方正仿宋_GBK" w:hAnsi="方正仿宋_GBK" w:eastAsia="方正仿宋_GBK" w:cs="方正仿宋_GBK"/>
                <w:i w:val="0"/>
                <w:iCs w:val="0"/>
                <w:color w:val="000000"/>
                <w:kern w:val="0"/>
                <w:sz w:val="20"/>
                <w:szCs w:val="20"/>
                <w:u w:val="none"/>
                <w:lang w:val="en-US" w:eastAsia="zh-CN" w:bidi="ar"/>
              </w:rPr>
              <w:t>研究院</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8EBA4">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eastAsia" w:ascii="方正仿宋_GBK" w:hAnsi="方正仿宋_GBK" w:eastAsia="方正仿宋_GBK" w:cs="方正仿宋_GBK"/>
                <w:i w:val="0"/>
                <w:iCs w:val="0"/>
                <w:color w:val="000000"/>
                <w:kern w:val="0"/>
                <w:sz w:val="22"/>
                <w:szCs w:val="22"/>
                <w:u w:val="none"/>
                <w:lang w:val="en-US" w:eastAsia="zh-CN" w:bidi="ar"/>
              </w:rPr>
              <w:t>电力设备与新能源研究岗</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4E31A">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F6DE7">
            <w:pPr>
              <w:keepNext w:val="0"/>
              <w:keepLines w:val="0"/>
              <w:widowControl/>
              <w:suppressLineNumbers w:val="0"/>
              <w:jc w:val="left"/>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开展电力设备与新能源相关标的的研究工作；</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w:t>
            </w:r>
            <w:r>
              <w:rPr>
                <w:rFonts w:ascii="方正仿宋_GBK" w:hAnsi="方正仿宋_GBK" w:eastAsia="方正仿宋_GBK" w:cs="方正仿宋_GBK"/>
                <w:i w:val="0"/>
                <w:iCs w:val="0"/>
                <w:color w:val="000000"/>
                <w:kern w:val="0"/>
                <w:sz w:val="20"/>
                <w:szCs w:val="20"/>
                <w:u w:val="none"/>
                <w:lang w:val="en-US" w:eastAsia="zh-CN" w:bidi="ar"/>
              </w:rPr>
              <w:t>构建并跟踪维护相关领域的股票池，提供具备可操作性的投资组合；</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w:t>
            </w:r>
            <w:r>
              <w:rPr>
                <w:rFonts w:ascii="方正仿宋_GBK" w:hAnsi="方正仿宋_GBK" w:eastAsia="方正仿宋_GBK" w:cs="方正仿宋_GBK"/>
                <w:i w:val="0"/>
                <w:iCs w:val="0"/>
                <w:color w:val="000000"/>
                <w:kern w:val="0"/>
                <w:sz w:val="20"/>
                <w:szCs w:val="20"/>
                <w:u w:val="none"/>
                <w:lang w:val="en-US" w:eastAsia="zh-CN" w:bidi="ar"/>
              </w:rPr>
              <w:t>对客户和公司相关部门进行研究成果的推介和路演；</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4.</w:t>
            </w:r>
            <w:r>
              <w:rPr>
                <w:rFonts w:ascii="方正仿宋_GBK" w:hAnsi="方正仿宋_GBK" w:eastAsia="方正仿宋_GBK" w:cs="方正仿宋_GBK"/>
                <w:i w:val="0"/>
                <w:iCs w:val="0"/>
                <w:color w:val="000000"/>
                <w:kern w:val="0"/>
                <w:sz w:val="20"/>
                <w:szCs w:val="20"/>
                <w:u w:val="none"/>
                <w:lang w:val="en-US" w:eastAsia="zh-CN" w:bidi="ar"/>
              </w:rPr>
              <w:t>完成领导交办的其他工作。</w:t>
            </w:r>
          </w:p>
        </w:tc>
        <w:tc>
          <w:tcPr>
            <w:tcW w:w="1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55741">
            <w:pPr>
              <w:keepNext w:val="0"/>
              <w:keepLines w:val="0"/>
              <w:widowControl/>
              <w:suppressLineNumbers w:val="0"/>
              <w:jc w:val="left"/>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年龄</w:t>
            </w:r>
            <w:r>
              <w:rPr>
                <w:rFonts w:hint="default" w:ascii="Times New Roman" w:hAnsi="Times New Roman" w:eastAsia="宋体" w:cs="Times New Roman"/>
                <w:i w:val="0"/>
                <w:iCs w:val="0"/>
                <w:color w:val="000000"/>
                <w:kern w:val="0"/>
                <w:sz w:val="20"/>
                <w:szCs w:val="20"/>
                <w:u w:val="none"/>
                <w:lang w:val="en-US" w:eastAsia="zh-CN" w:bidi="ar"/>
              </w:rPr>
              <w:t>38</w:t>
            </w:r>
            <w:r>
              <w:rPr>
                <w:rFonts w:ascii="方正仿宋_GBK" w:hAnsi="方正仿宋_GBK" w:eastAsia="方正仿宋_GBK" w:cs="方正仿宋_GBK"/>
                <w:i w:val="0"/>
                <w:iCs w:val="0"/>
                <w:color w:val="000000"/>
                <w:kern w:val="0"/>
                <w:sz w:val="20"/>
                <w:szCs w:val="20"/>
                <w:u w:val="none"/>
                <w:lang w:val="en-US" w:eastAsia="zh-CN" w:bidi="ar"/>
              </w:rPr>
              <w:t>周岁以下，硕士研究生及以上学历，经管、电气工程、材料科学、数理等相关专业；</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w:t>
            </w:r>
            <w:r>
              <w:rPr>
                <w:rFonts w:ascii="方正仿宋_GBK" w:hAnsi="方正仿宋_GBK" w:eastAsia="方正仿宋_GBK" w:cs="方正仿宋_GBK"/>
                <w:i w:val="0"/>
                <w:iCs w:val="0"/>
                <w:color w:val="000000"/>
                <w:kern w:val="0"/>
                <w:sz w:val="20"/>
                <w:szCs w:val="20"/>
                <w:u w:val="none"/>
                <w:lang w:val="en-US" w:eastAsia="zh-CN" w:bidi="ar"/>
              </w:rPr>
              <w:t>具备</w:t>
            </w: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年及以上电新行业证券研究或相关工作经验；</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w:t>
            </w:r>
            <w:r>
              <w:rPr>
                <w:rFonts w:ascii="方正仿宋_GBK" w:hAnsi="方正仿宋_GBK" w:eastAsia="方正仿宋_GBK" w:cs="方正仿宋_GBK"/>
                <w:i w:val="0"/>
                <w:iCs w:val="0"/>
                <w:color w:val="000000"/>
                <w:kern w:val="0"/>
                <w:sz w:val="20"/>
                <w:szCs w:val="20"/>
                <w:u w:val="none"/>
                <w:lang w:val="en-US" w:eastAsia="zh-CN" w:bidi="ar"/>
              </w:rPr>
              <w:t>通过证券从业人员专业能力水平评价测试；</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4.</w:t>
            </w:r>
            <w:r>
              <w:rPr>
                <w:rFonts w:ascii="方正仿宋_GBK" w:hAnsi="方正仿宋_GBK" w:eastAsia="方正仿宋_GBK" w:cs="方正仿宋_GBK"/>
                <w:i w:val="0"/>
                <w:iCs w:val="0"/>
                <w:color w:val="000000"/>
                <w:kern w:val="0"/>
                <w:sz w:val="20"/>
                <w:szCs w:val="20"/>
                <w:u w:val="none"/>
                <w:lang w:val="en-US" w:eastAsia="zh-CN" w:bidi="ar"/>
              </w:rPr>
              <w:t>具有良好的书面表达能力、较强的沟通能力和逻辑思维能力；</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5.</w:t>
            </w:r>
            <w:r>
              <w:rPr>
                <w:rFonts w:ascii="方正仿宋_GBK" w:hAnsi="方正仿宋_GBK" w:eastAsia="方正仿宋_GBK" w:cs="方正仿宋_GBK"/>
                <w:i w:val="0"/>
                <w:iCs w:val="0"/>
                <w:color w:val="000000"/>
                <w:kern w:val="0"/>
                <w:sz w:val="20"/>
                <w:szCs w:val="20"/>
                <w:u w:val="none"/>
                <w:lang w:val="en-US" w:eastAsia="zh-CN" w:bidi="ar"/>
              </w:rPr>
              <w:t>持有</w:t>
            </w:r>
            <w:r>
              <w:rPr>
                <w:rFonts w:hint="default" w:ascii="Times New Roman" w:hAnsi="Times New Roman" w:eastAsia="宋体" w:cs="Times New Roman"/>
                <w:i w:val="0"/>
                <w:iCs w:val="0"/>
                <w:color w:val="000000"/>
                <w:kern w:val="0"/>
                <w:sz w:val="20"/>
                <w:szCs w:val="20"/>
                <w:u w:val="none"/>
                <w:lang w:val="en-US" w:eastAsia="zh-CN" w:bidi="ar"/>
              </w:rPr>
              <w:t>CPA</w:t>
            </w:r>
            <w:r>
              <w:rPr>
                <w:rFonts w:ascii="方正仿宋_GBK" w:hAnsi="方正仿宋_GBK" w:eastAsia="方正仿宋_GBK" w:cs="方正仿宋_GBK"/>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CFA</w:t>
            </w:r>
            <w:r>
              <w:rPr>
                <w:rFonts w:ascii="方正仿宋_GBK" w:hAnsi="方正仿宋_GBK" w:eastAsia="方正仿宋_GBK" w:cs="方正仿宋_GBK"/>
                <w:i w:val="0"/>
                <w:iCs w:val="0"/>
                <w:color w:val="000000"/>
                <w:kern w:val="0"/>
                <w:sz w:val="20"/>
                <w:szCs w:val="20"/>
                <w:u w:val="none"/>
                <w:lang w:val="en-US" w:eastAsia="zh-CN" w:bidi="ar"/>
              </w:rPr>
              <w:t>等相关资格证书者优先，具有较强的英语听说读写能力者优先。</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6952A">
            <w:pPr>
              <w:keepNext w:val="0"/>
              <w:keepLines w:val="0"/>
              <w:widowControl/>
              <w:suppressLineNumbers w:val="0"/>
              <w:jc w:val="left"/>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ascii="方正仿宋_GBK" w:hAnsi="方正仿宋_GBK" w:eastAsia="方正仿宋_GBK" w:cs="方正仿宋_GBK"/>
                <w:i w:val="0"/>
                <w:iCs w:val="0"/>
                <w:color w:val="000000"/>
                <w:kern w:val="0"/>
                <w:sz w:val="20"/>
                <w:szCs w:val="20"/>
                <w:u w:val="none"/>
                <w:lang w:val="en-US" w:eastAsia="zh-CN" w:bidi="ar"/>
              </w:rPr>
              <w:t>北京</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上海</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深圳</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97F55">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t>2026/2/23 23:59:59</w:t>
            </w:r>
          </w:p>
        </w:tc>
      </w:tr>
      <w:tr w14:paraId="6F0BF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85" w:hRule="atLeast"/>
          <w:jc w:val="center"/>
        </w:trPr>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747A1">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2"/>
                <w:szCs w:val="22"/>
                <w:u w:val="none"/>
                <w:lang w:val="en-US" w:eastAsia="zh-CN" w:bidi="ar"/>
              </w:rPr>
              <w:t>8</w:t>
            </w:r>
          </w:p>
        </w:tc>
        <w:tc>
          <w:tcPr>
            <w:tcW w:w="4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5D155C">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eastAsia" w:ascii="方正仿宋_GBK" w:hAnsi="方正仿宋_GBK" w:eastAsia="方正仿宋_GBK" w:cs="方正仿宋_GBK"/>
                <w:i w:val="0"/>
                <w:iCs w:val="0"/>
                <w:color w:val="000000"/>
                <w:kern w:val="0"/>
                <w:sz w:val="20"/>
                <w:szCs w:val="20"/>
                <w:u w:val="none"/>
                <w:lang w:val="en-US" w:eastAsia="zh-CN" w:bidi="ar"/>
              </w:rPr>
              <w:t>研究院</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8BC2C">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eastAsia" w:ascii="方正仿宋_GBK" w:hAnsi="方正仿宋_GBK" w:eastAsia="方正仿宋_GBK" w:cs="方正仿宋_GBK"/>
                <w:i w:val="0"/>
                <w:iCs w:val="0"/>
                <w:color w:val="000000"/>
                <w:kern w:val="0"/>
                <w:sz w:val="22"/>
                <w:szCs w:val="22"/>
                <w:u w:val="none"/>
                <w:lang w:val="en-US" w:eastAsia="zh-CN" w:bidi="ar"/>
              </w:rPr>
              <w:t>电子研究岗</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6EBA9">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81B37">
            <w:pPr>
              <w:keepNext w:val="0"/>
              <w:keepLines w:val="0"/>
              <w:widowControl/>
              <w:suppressLineNumbers w:val="0"/>
              <w:jc w:val="left"/>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开展电子行业相关标的的研究工作；</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w:t>
            </w:r>
            <w:r>
              <w:rPr>
                <w:rFonts w:ascii="方正仿宋_GBK" w:hAnsi="方正仿宋_GBK" w:eastAsia="方正仿宋_GBK" w:cs="方正仿宋_GBK"/>
                <w:i w:val="0"/>
                <w:iCs w:val="0"/>
                <w:color w:val="000000"/>
                <w:kern w:val="0"/>
                <w:sz w:val="20"/>
                <w:szCs w:val="20"/>
                <w:u w:val="none"/>
                <w:lang w:val="en-US" w:eastAsia="zh-CN" w:bidi="ar"/>
              </w:rPr>
              <w:t>构建并跟踪维护相关领域的股票池，提供具备可操作性的投资组合；</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w:t>
            </w:r>
            <w:r>
              <w:rPr>
                <w:rFonts w:ascii="方正仿宋_GBK" w:hAnsi="方正仿宋_GBK" w:eastAsia="方正仿宋_GBK" w:cs="方正仿宋_GBK"/>
                <w:i w:val="0"/>
                <w:iCs w:val="0"/>
                <w:color w:val="000000"/>
                <w:kern w:val="0"/>
                <w:sz w:val="20"/>
                <w:szCs w:val="20"/>
                <w:u w:val="none"/>
                <w:lang w:val="en-US" w:eastAsia="zh-CN" w:bidi="ar"/>
              </w:rPr>
              <w:t>对客户和公司相关部门进行研究成果的推介和路演；</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4.</w:t>
            </w:r>
            <w:r>
              <w:rPr>
                <w:rFonts w:ascii="方正仿宋_GBK" w:hAnsi="方正仿宋_GBK" w:eastAsia="方正仿宋_GBK" w:cs="方正仿宋_GBK"/>
                <w:i w:val="0"/>
                <w:iCs w:val="0"/>
                <w:color w:val="000000"/>
                <w:kern w:val="0"/>
                <w:sz w:val="20"/>
                <w:szCs w:val="20"/>
                <w:u w:val="none"/>
                <w:lang w:val="en-US" w:eastAsia="zh-CN" w:bidi="ar"/>
              </w:rPr>
              <w:t>完成领导交办的其他工作。</w:t>
            </w:r>
          </w:p>
        </w:tc>
        <w:tc>
          <w:tcPr>
            <w:tcW w:w="1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3B6D7">
            <w:pPr>
              <w:keepNext w:val="0"/>
              <w:keepLines w:val="0"/>
              <w:widowControl/>
              <w:suppressLineNumbers w:val="0"/>
              <w:jc w:val="left"/>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年龄</w:t>
            </w:r>
            <w:r>
              <w:rPr>
                <w:rFonts w:hint="default" w:ascii="Times New Roman" w:hAnsi="Times New Roman" w:eastAsia="宋体" w:cs="Times New Roman"/>
                <w:i w:val="0"/>
                <w:iCs w:val="0"/>
                <w:color w:val="000000"/>
                <w:kern w:val="0"/>
                <w:sz w:val="20"/>
                <w:szCs w:val="20"/>
                <w:u w:val="none"/>
                <w:lang w:val="en-US" w:eastAsia="zh-CN" w:bidi="ar"/>
              </w:rPr>
              <w:t>38</w:t>
            </w:r>
            <w:r>
              <w:rPr>
                <w:rFonts w:ascii="方正仿宋_GBK" w:hAnsi="方正仿宋_GBK" w:eastAsia="方正仿宋_GBK" w:cs="方正仿宋_GBK"/>
                <w:i w:val="0"/>
                <w:iCs w:val="0"/>
                <w:color w:val="000000"/>
                <w:kern w:val="0"/>
                <w:sz w:val="20"/>
                <w:szCs w:val="20"/>
                <w:u w:val="none"/>
                <w:lang w:val="en-US" w:eastAsia="zh-CN" w:bidi="ar"/>
              </w:rPr>
              <w:t>周岁以下，硕士研究生及以上学历，经管、数理及电子、半导体等相关专业背景；</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w:t>
            </w:r>
            <w:r>
              <w:rPr>
                <w:rFonts w:ascii="方正仿宋_GBK" w:hAnsi="方正仿宋_GBK" w:eastAsia="方正仿宋_GBK" w:cs="方正仿宋_GBK"/>
                <w:i w:val="0"/>
                <w:iCs w:val="0"/>
                <w:color w:val="000000"/>
                <w:kern w:val="0"/>
                <w:sz w:val="20"/>
                <w:szCs w:val="20"/>
                <w:u w:val="none"/>
                <w:lang w:val="en-US" w:eastAsia="zh-CN" w:bidi="ar"/>
              </w:rPr>
              <w:t>具备</w:t>
            </w: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年及以上电子行业证券研究或相关工作经验；</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w:t>
            </w:r>
            <w:r>
              <w:rPr>
                <w:rFonts w:ascii="方正仿宋_GBK" w:hAnsi="方正仿宋_GBK" w:eastAsia="方正仿宋_GBK" w:cs="方正仿宋_GBK"/>
                <w:i w:val="0"/>
                <w:iCs w:val="0"/>
                <w:color w:val="000000"/>
                <w:kern w:val="0"/>
                <w:sz w:val="20"/>
                <w:szCs w:val="20"/>
                <w:u w:val="none"/>
                <w:lang w:val="en-US" w:eastAsia="zh-CN" w:bidi="ar"/>
              </w:rPr>
              <w:t>通过证券从业人员专业能力水平评价测试；</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4.</w:t>
            </w:r>
            <w:r>
              <w:rPr>
                <w:rFonts w:ascii="方正仿宋_GBK" w:hAnsi="方正仿宋_GBK" w:eastAsia="方正仿宋_GBK" w:cs="方正仿宋_GBK"/>
                <w:i w:val="0"/>
                <w:iCs w:val="0"/>
                <w:color w:val="000000"/>
                <w:kern w:val="0"/>
                <w:sz w:val="20"/>
                <w:szCs w:val="20"/>
                <w:u w:val="none"/>
                <w:lang w:val="en-US" w:eastAsia="zh-CN" w:bidi="ar"/>
              </w:rPr>
              <w:t>具有良好的书面表达能力、较强的沟通能力和逻辑思维能力；</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5.</w:t>
            </w:r>
            <w:r>
              <w:rPr>
                <w:rFonts w:ascii="方正仿宋_GBK" w:hAnsi="方正仿宋_GBK" w:eastAsia="方正仿宋_GBK" w:cs="方正仿宋_GBK"/>
                <w:i w:val="0"/>
                <w:iCs w:val="0"/>
                <w:color w:val="000000"/>
                <w:kern w:val="0"/>
                <w:sz w:val="20"/>
                <w:szCs w:val="20"/>
                <w:u w:val="none"/>
                <w:lang w:val="en-US" w:eastAsia="zh-CN" w:bidi="ar"/>
              </w:rPr>
              <w:t>持有</w:t>
            </w:r>
            <w:r>
              <w:rPr>
                <w:rFonts w:hint="default" w:ascii="Times New Roman" w:hAnsi="Times New Roman" w:eastAsia="宋体" w:cs="Times New Roman"/>
                <w:i w:val="0"/>
                <w:iCs w:val="0"/>
                <w:color w:val="000000"/>
                <w:kern w:val="0"/>
                <w:sz w:val="20"/>
                <w:szCs w:val="20"/>
                <w:u w:val="none"/>
                <w:lang w:val="en-US" w:eastAsia="zh-CN" w:bidi="ar"/>
              </w:rPr>
              <w:t>CPA</w:t>
            </w:r>
            <w:r>
              <w:rPr>
                <w:rFonts w:ascii="方正仿宋_GBK" w:hAnsi="方正仿宋_GBK" w:eastAsia="方正仿宋_GBK" w:cs="方正仿宋_GBK"/>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CFA</w:t>
            </w:r>
            <w:r>
              <w:rPr>
                <w:rFonts w:ascii="方正仿宋_GBK" w:hAnsi="方正仿宋_GBK" w:eastAsia="方正仿宋_GBK" w:cs="方正仿宋_GBK"/>
                <w:i w:val="0"/>
                <w:iCs w:val="0"/>
                <w:color w:val="000000"/>
                <w:kern w:val="0"/>
                <w:sz w:val="20"/>
                <w:szCs w:val="20"/>
                <w:u w:val="none"/>
                <w:lang w:val="en-US" w:eastAsia="zh-CN" w:bidi="ar"/>
              </w:rPr>
              <w:t>等相关资格证书者优先，具有较强的英语听说读写能力者优先。</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A7E33">
            <w:pPr>
              <w:keepNext w:val="0"/>
              <w:keepLines w:val="0"/>
              <w:widowControl/>
              <w:suppressLineNumbers w:val="0"/>
              <w:jc w:val="left"/>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ascii="方正仿宋_GBK" w:hAnsi="方正仿宋_GBK" w:eastAsia="方正仿宋_GBK" w:cs="方正仿宋_GBK"/>
                <w:i w:val="0"/>
                <w:iCs w:val="0"/>
                <w:color w:val="000000"/>
                <w:kern w:val="0"/>
                <w:sz w:val="20"/>
                <w:szCs w:val="20"/>
                <w:u w:val="none"/>
                <w:lang w:val="en-US" w:eastAsia="zh-CN" w:bidi="ar"/>
              </w:rPr>
              <w:t>北京</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上海</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深圳</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2A1E7">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t>2026/2/23 23:59:59</w:t>
            </w:r>
          </w:p>
        </w:tc>
      </w:tr>
      <w:tr w14:paraId="0F3EB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5" w:hRule="atLeast"/>
          <w:jc w:val="center"/>
        </w:trPr>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86CB2">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2"/>
                <w:szCs w:val="22"/>
                <w:u w:val="none"/>
                <w:lang w:val="en-US" w:eastAsia="zh-CN" w:bidi="ar"/>
              </w:rPr>
              <w:t>9</w:t>
            </w:r>
          </w:p>
        </w:tc>
        <w:tc>
          <w:tcPr>
            <w:tcW w:w="4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2C3CFB">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eastAsia" w:ascii="方正仿宋_GBK" w:hAnsi="方正仿宋_GBK" w:eastAsia="方正仿宋_GBK" w:cs="方正仿宋_GBK"/>
                <w:i w:val="0"/>
                <w:iCs w:val="0"/>
                <w:color w:val="000000"/>
                <w:kern w:val="0"/>
                <w:sz w:val="20"/>
                <w:szCs w:val="20"/>
                <w:u w:val="none"/>
                <w:lang w:val="en-US" w:eastAsia="zh-CN" w:bidi="ar"/>
              </w:rPr>
              <w:t>全国分支机构</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5AD7D">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eastAsia" w:ascii="方正仿宋_GBK" w:hAnsi="方正仿宋_GBK" w:eastAsia="方正仿宋_GBK" w:cs="方正仿宋_GBK"/>
                <w:i w:val="0"/>
                <w:iCs w:val="0"/>
                <w:color w:val="000000"/>
                <w:kern w:val="0"/>
                <w:sz w:val="22"/>
                <w:szCs w:val="22"/>
                <w:u w:val="none"/>
                <w:lang w:val="en-US" w:eastAsia="zh-CN" w:bidi="ar"/>
              </w:rPr>
              <w:t>业务经理</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75716">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C4ADB">
            <w:pPr>
              <w:keepNext w:val="0"/>
              <w:keepLines w:val="0"/>
              <w:widowControl/>
              <w:suppressLineNumbers w:val="0"/>
              <w:jc w:val="left"/>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负责机构客户群体资源开发和关系维护，包括但不限于公募基金、私募基金、信托、银行及其资管子公司、保险公司、上市公司等；</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w:t>
            </w:r>
            <w:r>
              <w:rPr>
                <w:rFonts w:ascii="方正仿宋_GBK" w:hAnsi="方正仿宋_GBK" w:eastAsia="方正仿宋_GBK" w:cs="方正仿宋_GBK"/>
                <w:i w:val="0"/>
                <w:iCs w:val="0"/>
                <w:color w:val="000000"/>
                <w:kern w:val="0"/>
                <w:sz w:val="20"/>
                <w:szCs w:val="20"/>
                <w:u w:val="none"/>
                <w:lang w:val="en-US" w:eastAsia="zh-CN" w:bidi="ar"/>
              </w:rPr>
              <w:t>负责机构经纪类、投行类项目拓展，协同公司各业务部门为客户提供综合一体化金融服务，包括但不限于为机构和产品客户提供交易服务、研究服务、衍生品交易等业务落地；介绍投行</w:t>
            </w:r>
            <w:r>
              <w:rPr>
                <w:rFonts w:hint="default" w:ascii="Times New Roman" w:hAnsi="Times New Roman" w:eastAsia="宋体" w:cs="Times New Roman"/>
                <w:i w:val="0"/>
                <w:iCs w:val="0"/>
                <w:color w:val="000000"/>
                <w:kern w:val="0"/>
                <w:sz w:val="20"/>
                <w:szCs w:val="20"/>
                <w:u w:val="none"/>
                <w:lang w:val="en-US" w:eastAsia="zh-CN" w:bidi="ar"/>
              </w:rPr>
              <w:t>IPO</w:t>
            </w:r>
            <w:r>
              <w:rPr>
                <w:rFonts w:ascii="方正仿宋_GBK" w:hAnsi="方正仿宋_GBK" w:eastAsia="方正仿宋_GBK" w:cs="方正仿宋_GBK"/>
                <w:i w:val="0"/>
                <w:iCs w:val="0"/>
                <w:color w:val="000000"/>
                <w:kern w:val="0"/>
                <w:sz w:val="20"/>
                <w:szCs w:val="20"/>
                <w:u w:val="none"/>
                <w:lang w:val="en-US" w:eastAsia="zh-CN" w:bidi="ar"/>
              </w:rPr>
              <w:t>、上市公司并购重组、债券承销与发行、财务顾问等业务；</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w:t>
            </w:r>
            <w:r>
              <w:rPr>
                <w:rFonts w:ascii="方正仿宋_GBK" w:hAnsi="方正仿宋_GBK" w:eastAsia="方正仿宋_GBK" w:cs="方正仿宋_GBK"/>
                <w:i w:val="0"/>
                <w:iCs w:val="0"/>
                <w:color w:val="000000"/>
                <w:kern w:val="0"/>
                <w:sz w:val="20"/>
                <w:szCs w:val="20"/>
                <w:u w:val="none"/>
                <w:lang w:val="en-US" w:eastAsia="zh-CN" w:bidi="ar"/>
              </w:rPr>
              <w:t>与总部职能部门机构业务团队人员建立常态化联系，推动业务落地；</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4.</w:t>
            </w:r>
            <w:r>
              <w:rPr>
                <w:rFonts w:ascii="方正仿宋_GBK" w:hAnsi="方正仿宋_GBK" w:eastAsia="方正仿宋_GBK" w:cs="方正仿宋_GBK"/>
                <w:i w:val="0"/>
                <w:iCs w:val="0"/>
                <w:color w:val="000000"/>
                <w:kern w:val="0"/>
                <w:sz w:val="20"/>
                <w:szCs w:val="20"/>
                <w:u w:val="none"/>
                <w:lang w:val="en-US" w:eastAsia="zh-CN" w:bidi="ar"/>
              </w:rPr>
              <w:t>负责收集和更新辖区内券商动态及行业新业务、产品、技术发展方向等相关信息，负责完善机构客户信息收集并对机构客户进行持续管理工作；</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5.</w:t>
            </w:r>
            <w:r>
              <w:rPr>
                <w:rFonts w:ascii="方正仿宋_GBK" w:hAnsi="方正仿宋_GBK" w:eastAsia="方正仿宋_GBK" w:cs="方正仿宋_GBK"/>
                <w:i w:val="0"/>
                <w:iCs w:val="0"/>
                <w:color w:val="000000"/>
                <w:kern w:val="0"/>
                <w:sz w:val="20"/>
                <w:szCs w:val="20"/>
                <w:u w:val="none"/>
                <w:lang w:val="en-US" w:eastAsia="zh-CN" w:bidi="ar"/>
              </w:rPr>
              <w:t>分支机构交办的其他工作。</w:t>
            </w:r>
          </w:p>
        </w:tc>
        <w:tc>
          <w:tcPr>
            <w:tcW w:w="1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23D20">
            <w:pPr>
              <w:keepNext w:val="0"/>
              <w:keepLines w:val="0"/>
              <w:widowControl/>
              <w:suppressLineNumbers w:val="0"/>
              <w:jc w:val="left"/>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年龄</w:t>
            </w:r>
            <w:r>
              <w:rPr>
                <w:rFonts w:hint="default" w:ascii="Times New Roman" w:hAnsi="Times New Roman" w:eastAsia="宋体" w:cs="Times New Roman"/>
                <w:i w:val="0"/>
                <w:iCs w:val="0"/>
                <w:color w:val="000000"/>
                <w:kern w:val="0"/>
                <w:sz w:val="20"/>
                <w:szCs w:val="20"/>
                <w:u w:val="none"/>
                <w:lang w:val="en-US" w:eastAsia="zh-CN" w:bidi="ar"/>
              </w:rPr>
              <w:t>38</w:t>
            </w:r>
            <w:r>
              <w:rPr>
                <w:rFonts w:ascii="方正仿宋_GBK" w:hAnsi="方正仿宋_GBK" w:eastAsia="方正仿宋_GBK" w:cs="方正仿宋_GBK"/>
                <w:i w:val="0"/>
                <w:iCs w:val="0"/>
                <w:color w:val="000000"/>
                <w:kern w:val="0"/>
                <w:sz w:val="20"/>
                <w:szCs w:val="20"/>
                <w:u w:val="none"/>
                <w:lang w:val="en-US" w:eastAsia="zh-CN" w:bidi="ar"/>
              </w:rPr>
              <w:t>周岁及以下，大学本科及以上学历，经济学、管理学、理学、法学、工学等相关专业；</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w:t>
            </w:r>
            <w:r>
              <w:rPr>
                <w:rFonts w:ascii="方正仿宋_GBK" w:hAnsi="方正仿宋_GBK" w:eastAsia="方正仿宋_GBK" w:cs="方正仿宋_GBK"/>
                <w:i w:val="0"/>
                <w:iCs w:val="0"/>
                <w:color w:val="000000"/>
                <w:kern w:val="0"/>
                <w:sz w:val="20"/>
                <w:szCs w:val="20"/>
                <w:u w:val="none"/>
                <w:lang w:val="en-US" w:eastAsia="zh-CN" w:bidi="ar"/>
              </w:rPr>
              <w:t>具备</w:t>
            </w: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年及以上工作经验；</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w:t>
            </w:r>
            <w:r>
              <w:rPr>
                <w:rFonts w:ascii="方正仿宋_GBK" w:hAnsi="方正仿宋_GBK" w:eastAsia="方正仿宋_GBK" w:cs="方正仿宋_GBK"/>
                <w:i w:val="0"/>
                <w:iCs w:val="0"/>
                <w:color w:val="000000"/>
                <w:kern w:val="0"/>
                <w:sz w:val="20"/>
                <w:szCs w:val="20"/>
                <w:u w:val="none"/>
                <w:lang w:val="en-US" w:eastAsia="zh-CN" w:bidi="ar"/>
              </w:rPr>
              <w:t>通过证券从业人员专业能力水平评价测试；</w:t>
            </w:r>
            <w:r>
              <w:rPr>
                <w:rFonts w:hint="default" w:ascii="Times New Roman" w:hAnsi="Times New Roman" w:eastAsia="宋体" w:cs="Times New Roman"/>
                <w:i w:val="0"/>
                <w:iCs w:val="0"/>
                <w:color w:val="000000"/>
                <w:kern w:val="0"/>
                <w:sz w:val="20"/>
                <w:szCs w:val="20"/>
                <w:u w:val="none"/>
                <w:lang w:val="en-US" w:eastAsia="zh-CN" w:bidi="ar"/>
              </w:rPr>
              <w:t xml:space="preserve">                                 </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4.</w:t>
            </w:r>
            <w:r>
              <w:rPr>
                <w:rFonts w:ascii="方正仿宋_GBK" w:hAnsi="方正仿宋_GBK" w:eastAsia="方正仿宋_GBK" w:cs="方正仿宋_GBK"/>
                <w:i w:val="0"/>
                <w:iCs w:val="0"/>
                <w:color w:val="000000"/>
                <w:kern w:val="0"/>
                <w:sz w:val="20"/>
                <w:szCs w:val="20"/>
                <w:u w:val="none"/>
                <w:lang w:val="en-US" w:eastAsia="zh-CN" w:bidi="ar"/>
              </w:rPr>
              <w:t>具有</w:t>
            </w:r>
            <w:r>
              <w:rPr>
                <w:rFonts w:hint="default" w:ascii="Times New Roman" w:hAnsi="Times New Roman" w:eastAsia="宋体" w:cs="Times New Roman"/>
                <w:i w:val="0"/>
                <w:iCs w:val="0"/>
                <w:color w:val="000000"/>
                <w:kern w:val="0"/>
                <w:sz w:val="20"/>
                <w:szCs w:val="20"/>
                <w:u w:val="none"/>
                <w:lang w:val="en-US" w:eastAsia="zh-CN" w:bidi="ar"/>
              </w:rPr>
              <w:t>5</w:t>
            </w:r>
            <w:r>
              <w:rPr>
                <w:rFonts w:ascii="方正仿宋_GBK" w:hAnsi="方正仿宋_GBK" w:eastAsia="方正仿宋_GBK" w:cs="方正仿宋_GBK"/>
                <w:i w:val="0"/>
                <w:iCs w:val="0"/>
                <w:color w:val="000000"/>
                <w:kern w:val="0"/>
                <w:sz w:val="20"/>
                <w:szCs w:val="20"/>
                <w:u w:val="none"/>
                <w:lang w:val="en-US" w:eastAsia="zh-CN" w:bidi="ar"/>
              </w:rPr>
              <w:t>年及以上金融、经济、销售、管理等相关工作经验或具有注册会计师、法律职业资格之一者，可适当放宽条件。</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DC78D">
            <w:pPr>
              <w:keepNext w:val="0"/>
              <w:keepLines w:val="0"/>
              <w:widowControl/>
              <w:suppressLineNumbers w:val="0"/>
              <w:jc w:val="left"/>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ascii="方正仿宋_GBK" w:hAnsi="方正仿宋_GBK" w:eastAsia="方正仿宋_GBK" w:cs="方正仿宋_GBK"/>
                <w:i w:val="0"/>
                <w:iCs w:val="0"/>
                <w:color w:val="000000"/>
                <w:kern w:val="0"/>
                <w:sz w:val="20"/>
                <w:szCs w:val="20"/>
                <w:u w:val="none"/>
                <w:lang w:val="en-US" w:eastAsia="zh-CN" w:bidi="ar"/>
              </w:rPr>
              <w:t>重庆涪陵、重庆高新区、深圳、上海、海南、</w:t>
            </w:r>
            <w:r>
              <w:rPr>
                <w:rFonts w:hint="eastAsia" w:ascii="方正仿宋_GBK" w:hAnsi="方正仿宋_GBK" w:eastAsia="方正仿宋_GBK" w:cs="方正仿宋_GBK"/>
                <w:i w:val="0"/>
                <w:iCs w:val="0"/>
                <w:color w:val="000000"/>
                <w:kern w:val="0"/>
                <w:sz w:val="20"/>
                <w:szCs w:val="20"/>
                <w:u w:val="none"/>
                <w:lang w:val="en-US" w:eastAsia="zh-CN" w:bidi="ar"/>
              </w:rPr>
              <w:t>四川</w:t>
            </w:r>
            <w:r>
              <w:rPr>
                <w:rFonts w:ascii="方正仿宋_GBK" w:hAnsi="方正仿宋_GBK" w:eastAsia="方正仿宋_GBK" w:cs="方正仿宋_GBK"/>
                <w:i w:val="0"/>
                <w:iCs w:val="0"/>
                <w:color w:val="000000"/>
                <w:kern w:val="0"/>
                <w:sz w:val="20"/>
                <w:szCs w:val="20"/>
                <w:u w:val="none"/>
                <w:lang w:val="en-US" w:eastAsia="zh-CN" w:bidi="ar"/>
              </w:rPr>
              <w:t>成都、</w:t>
            </w:r>
            <w:r>
              <w:rPr>
                <w:rFonts w:hint="eastAsia" w:ascii="方正仿宋_GBK" w:hAnsi="方正仿宋_GBK" w:eastAsia="方正仿宋_GBK" w:cs="方正仿宋_GBK"/>
                <w:i w:val="0"/>
                <w:iCs w:val="0"/>
                <w:color w:val="000000"/>
                <w:kern w:val="0"/>
                <w:sz w:val="20"/>
                <w:szCs w:val="20"/>
                <w:u w:val="none"/>
                <w:lang w:val="en-US" w:eastAsia="zh-CN" w:bidi="ar"/>
              </w:rPr>
              <w:t>四川</w:t>
            </w:r>
            <w:r>
              <w:rPr>
                <w:rFonts w:ascii="方正仿宋_GBK" w:hAnsi="方正仿宋_GBK" w:eastAsia="方正仿宋_GBK" w:cs="方正仿宋_GBK"/>
                <w:i w:val="0"/>
                <w:iCs w:val="0"/>
                <w:color w:val="000000"/>
                <w:kern w:val="0"/>
                <w:sz w:val="20"/>
                <w:szCs w:val="20"/>
                <w:u w:val="none"/>
                <w:lang w:val="en-US" w:eastAsia="zh-CN" w:bidi="ar"/>
              </w:rPr>
              <w:t>宜宾、</w:t>
            </w:r>
            <w:r>
              <w:rPr>
                <w:rFonts w:hint="eastAsia" w:ascii="方正仿宋_GBK" w:hAnsi="方正仿宋_GBK" w:eastAsia="方正仿宋_GBK" w:cs="方正仿宋_GBK"/>
                <w:i w:val="0"/>
                <w:iCs w:val="0"/>
                <w:color w:val="000000"/>
                <w:kern w:val="0"/>
                <w:sz w:val="20"/>
                <w:szCs w:val="20"/>
                <w:u w:val="none"/>
                <w:lang w:val="en-US" w:eastAsia="zh-CN" w:bidi="ar"/>
              </w:rPr>
              <w:t>四川</w:t>
            </w:r>
            <w:r>
              <w:rPr>
                <w:rFonts w:ascii="方正仿宋_GBK" w:hAnsi="方正仿宋_GBK" w:eastAsia="方正仿宋_GBK" w:cs="方正仿宋_GBK"/>
                <w:i w:val="0"/>
                <w:iCs w:val="0"/>
                <w:color w:val="000000"/>
                <w:kern w:val="0"/>
                <w:sz w:val="20"/>
                <w:szCs w:val="20"/>
                <w:u w:val="none"/>
                <w:lang w:val="en-US" w:eastAsia="zh-CN" w:bidi="ar"/>
              </w:rPr>
              <w:t>南充等全国分支机构</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E9D72">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t>2026/2/23 23:59:59</w:t>
            </w:r>
          </w:p>
        </w:tc>
      </w:tr>
      <w:tr w14:paraId="7EEA9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5" w:hRule="atLeast"/>
          <w:jc w:val="center"/>
        </w:trPr>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E8D79">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4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5ED00C">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eastAsia" w:ascii="方正仿宋_GBK" w:hAnsi="方正仿宋_GBK" w:eastAsia="方正仿宋_GBK" w:cs="方正仿宋_GBK"/>
                <w:i w:val="0"/>
                <w:iCs w:val="0"/>
                <w:color w:val="000000"/>
                <w:kern w:val="0"/>
                <w:sz w:val="20"/>
                <w:szCs w:val="20"/>
                <w:u w:val="none"/>
                <w:lang w:val="en-US" w:eastAsia="zh-CN" w:bidi="ar"/>
              </w:rPr>
              <w:t>全国分支机构</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25959">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eastAsia" w:ascii="方正仿宋_GBK" w:hAnsi="方正仿宋_GBK" w:eastAsia="方正仿宋_GBK" w:cs="方正仿宋_GBK"/>
                <w:i w:val="0"/>
                <w:iCs w:val="0"/>
                <w:color w:val="000000"/>
                <w:kern w:val="0"/>
                <w:sz w:val="22"/>
                <w:szCs w:val="22"/>
                <w:u w:val="none"/>
                <w:lang w:val="en-US" w:eastAsia="zh-CN" w:bidi="ar"/>
              </w:rPr>
              <w:t>投资顾问</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B9AFA">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2BED1">
            <w:pPr>
              <w:keepNext w:val="0"/>
              <w:keepLines w:val="0"/>
              <w:widowControl/>
              <w:suppressLineNumbers w:val="0"/>
              <w:jc w:val="left"/>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负责签约客户的日常投资咨询及维护，提供投资建议；</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w:t>
            </w:r>
            <w:r>
              <w:rPr>
                <w:rFonts w:ascii="方正仿宋_GBK" w:hAnsi="方正仿宋_GBK" w:eastAsia="方正仿宋_GBK" w:cs="方正仿宋_GBK"/>
                <w:i w:val="0"/>
                <w:iCs w:val="0"/>
                <w:color w:val="000000"/>
                <w:kern w:val="0"/>
                <w:sz w:val="20"/>
                <w:szCs w:val="20"/>
                <w:u w:val="none"/>
                <w:lang w:val="en-US" w:eastAsia="zh-CN" w:bidi="ar"/>
              </w:rPr>
              <w:t>负责解读公司提供的咨询、服务产品并及时向客户进行推送和传递；</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w:t>
            </w:r>
            <w:r>
              <w:rPr>
                <w:rFonts w:ascii="方正仿宋_GBK" w:hAnsi="方正仿宋_GBK" w:eastAsia="方正仿宋_GBK" w:cs="方正仿宋_GBK"/>
                <w:i w:val="0"/>
                <w:iCs w:val="0"/>
                <w:color w:val="000000"/>
                <w:kern w:val="0"/>
                <w:sz w:val="20"/>
                <w:szCs w:val="20"/>
                <w:u w:val="none"/>
                <w:lang w:val="en-US" w:eastAsia="zh-CN" w:bidi="ar"/>
              </w:rPr>
              <w:t>负责制作分支机构自有的咨询服务产品；</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4.</w:t>
            </w:r>
            <w:r>
              <w:rPr>
                <w:rFonts w:ascii="方正仿宋_GBK" w:hAnsi="方正仿宋_GBK" w:eastAsia="方正仿宋_GBK" w:cs="方正仿宋_GBK"/>
                <w:i w:val="0"/>
                <w:iCs w:val="0"/>
                <w:color w:val="000000"/>
                <w:kern w:val="0"/>
                <w:sz w:val="20"/>
                <w:szCs w:val="20"/>
                <w:u w:val="none"/>
                <w:lang w:val="en-US" w:eastAsia="zh-CN" w:bidi="ar"/>
              </w:rPr>
              <w:t>建立客户服务档案，完善客户个性化信息，开展客户投资者教育；</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5.</w:t>
            </w:r>
            <w:r>
              <w:rPr>
                <w:rFonts w:ascii="方正仿宋_GBK" w:hAnsi="方正仿宋_GBK" w:eastAsia="方正仿宋_GBK" w:cs="方正仿宋_GBK"/>
                <w:i w:val="0"/>
                <w:iCs w:val="0"/>
                <w:color w:val="000000"/>
                <w:kern w:val="0"/>
                <w:sz w:val="20"/>
                <w:szCs w:val="20"/>
                <w:u w:val="none"/>
                <w:lang w:val="en-US" w:eastAsia="zh-CN" w:bidi="ar"/>
              </w:rPr>
              <w:t>拓展客户和销售金融、服务产品；</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6.</w:t>
            </w:r>
            <w:r>
              <w:rPr>
                <w:rFonts w:ascii="方正仿宋_GBK" w:hAnsi="方正仿宋_GBK" w:eastAsia="方正仿宋_GBK" w:cs="方正仿宋_GBK"/>
                <w:i w:val="0"/>
                <w:iCs w:val="0"/>
                <w:color w:val="000000"/>
                <w:kern w:val="0"/>
                <w:sz w:val="20"/>
                <w:szCs w:val="20"/>
                <w:u w:val="none"/>
                <w:lang w:val="en-US" w:eastAsia="zh-CN" w:bidi="ar"/>
              </w:rPr>
              <w:t>为营销中心提供证券咨询支持；</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7.</w:t>
            </w:r>
            <w:r>
              <w:rPr>
                <w:rFonts w:ascii="方正仿宋_GBK" w:hAnsi="方正仿宋_GBK" w:eastAsia="方正仿宋_GBK" w:cs="方正仿宋_GBK"/>
                <w:i w:val="0"/>
                <w:iCs w:val="0"/>
                <w:color w:val="000000"/>
                <w:kern w:val="0"/>
                <w:sz w:val="20"/>
                <w:szCs w:val="20"/>
                <w:u w:val="none"/>
                <w:lang w:val="en-US" w:eastAsia="zh-CN" w:bidi="ar"/>
              </w:rPr>
              <w:t>分支机构交办的其他工作。</w:t>
            </w:r>
          </w:p>
        </w:tc>
        <w:tc>
          <w:tcPr>
            <w:tcW w:w="1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D51EE">
            <w:pPr>
              <w:keepNext w:val="0"/>
              <w:keepLines w:val="0"/>
              <w:widowControl/>
              <w:suppressLineNumbers w:val="0"/>
              <w:jc w:val="left"/>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年龄</w:t>
            </w:r>
            <w:r>
              <w:rPr>
                <w:rFonts w:hint="default" w:ascii="Times New Roman" w:hAnsi="Times New Roman" w:eastAsia="宋体" w:cs="Times New Roman"/>
                <w:i w:val="0"/>
                <w:iCs w:val="0"/>
                <w:color w:val="000000"/>
                <w:kern w:val="0"/>
                <w:sz w:val="20"/>
                <w:szCs w:val="20"/>
                <w:u w:val="none"/>
                <w:lang w:val="en-US" w:eastAsia="zh-CN" w:bidi="ar"/>
              </w:rPr>
              <w:t>38</w:t>
            </w:r>
            <w:r>
              <w:rPr>
                <w:rFonts w:ascii="方正仿宋_GBK" w:hAnsi="方正仿宋_GBK" w:eastAsia="方正仿宋_GBK" w:cs="方正仿宋_GBK"/>
                <w:i w:val="0"/>
                <w:iCs w:val="0"/>
                <w:color w:val="000000"/>
                <w:kern w:val="0"/>
                <w:sz w:val="20"/>
                <w:szCs w:val="20"/>
                <w:u w:val="none"/>
                <w:lang w:val="en-US" w:eastAsia="zh-CN" w:bidi="ar"/>
              </w:rPr>
              <w:t>周岁及以下，大学本科及以上学历，经济学、管理学、理学、法学、工学等相关专业；</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w:t>
            </w:r>
            <w:r>
              <w:rPr>
                <w:rFonts w:ascii="方正仿宋_GBK" w:hAnsi="方正仿宋_GBK" w:eastAsia="方正仿宋_GBK" w:cs="方正仿宋_GBK"/>
                <w:i w:val="0"/>
                <w:iCs w:val="0"/>
                <w:color w:val="000000"/>
                <w:kern w:val="0"/>
                <w:sz w:val="20"/>
                <w:szCs w:val="20"/>
                <w:u w:val="none"/>
                <w:lang w:val="en-US" w:eastAsia="zh-CN" w:bidi="ar"/>
              </w:rPr>
              <w:t>具备</w:t>
            </w:r>
            <w:r>
              <w:rPr>
                <w:rFonts w:hint="default" w:ascii="Times New Roman" w:hAnsi="Times New Roman" w:eastAsia="宋体" w:cs="Times New Roman"/>
                <w:i w:val="0"/>
                <w:iCs w:val="0"/>
                <w:color w:val="000000"/>
                <w:kern w:val="0"/>
                <w:sz w:val="20"/>
                <w:szCs w:val="20"/>
                <w:u w:val="none"/>
                <w:lang w:val="en-US" w:eastAsia="zh-CN" w:bidi="ar"/>
              </w:rPr>
              <w:t>2</w:t>
            </w:r>
            <w:r>
              <w:rPr>
                <w:rFonts w:ascii="方正仿宋_GBK" w:hAnsi="方正仿宋_GBK" w:eastAsia="方正仿宋_GBK" w:cs="方正仿宋_GBK"/>
                <w:i w:val="0"/>
                <w:iCs w:val="0"/>
                <w:color w:val="000000"/>
                <w:kern w:val="0"/>
                <w:sz w:val="20"/>
                <w:szCs w:val="20"/>
                <w:u w:val="none"/>
                <w:lang w:val="en-US" w:eastAsia="zh-CN" w:bidi="ar"/>
              </w:rPr>
              <w:t>年及以上证券公司投资理财顾问相关工作经验；</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w:t>
            </w:r>
            <w:r>
              <w:rPr>
                <w:rFonts w:ascii="方正仿宋_GBK" w:hAnsi="方正仿宋_GBK" w:eastAsia="方正仿宋_GBK" w:cs="方正仿宋_GBK"/>
                <w:i w:val="0"/>
                <w:iCs w:val="0"/>
                <w:color w:val="000000"/>
                <w:kern w:val="0"/>
                <w:sz w:val="20"/>
                <w:szCs w:val="20"/>
                <w:u w:val="none"/>
                <w:lang w:val="en-US" w:eastAsia="zh-CN" w:bidi="ar"/>
              </w:rPr>
              <w:t>通过证券从业人员专业能力水平评价测试，具有证券投资顾问等专业资格；</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4.</w:t>
            </w:r>
            <w:r>
              <w:rPr>
                <w:rFonts w:ascii="方正仿宋_GBK" w:hAnsi="方正仿宋_GBK" w:eastAsia="方正仿宋_GBK" w:cs="方正仿宋_GBK"/>
                <w:i w:val="0"/>
                <w:iCs w:val="0"/>
                <w:color w:val="000000"/>
                <w:kern w:val="0"/>
                <w:sz w:val="20"/>
                <w:szCs w:val="20"/>
                <w:u w:val="none"/>
                <w:lang w:val="en-US" w:eastAsia="zh-CN" w:bidi="ar"/>
              </w:rPr>
              <w:t>具有</w:t>
            </w:r>
            <w:r>
              <w:rPr>
                <w:rFonts w:hint="default" w:ascii="Times New Roman" w:hAnsi="Times New Roman" w:eastAsia="宋体" w:cs="Times New Roman"/>
                <w:i w:val="0"/>
                <w:iCs w:val="0"/>
                <w:color w:val="000000"/>
                <w:kern w:val="0"/>
                <w:sz w:val="20"/>
                <w:szCs w:val="20"/>
                <w:u w:val="none"/>
                <w:lang w:val="en-US" w:eastAsia="zh-CN" w:bidi="ar"/>
              </w:rPr>
              <w:t>5</w:t>
            </w:r>
            <w:r>
              <w:rPr>
                <w:rFonts w:ascii="方正仿宋_GBK" w:hAnsi="方正仿宋_GBK" w:eastAsia="方正仿宋_GBK" w:cs="方正仿宋_GBK"/>
                <w:i w:val="0"/>
                <w:iCs w:val="0"/>
                <w:color w:val="000000"/>
                <w:kern w:val="0"/>
                <w:sz w:val="20"/>
                <w:szCs w:val="20"/>
                <w:u w:val="none"/>
                <w:lang w:val="en-US" w:eastAsia="zh-CN" w:bidi="ar"/>
              </w:rPr>
              <w:t>年及以上金融、经济、销售、管理等相关工作经验或具有注册会计师、法律职业资格之一者，可适当放宽条件。</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D5B76">
            <w:pPr>
              <w:keepNext w:val="0"/>
              <w:keepLines w:val="0"/>
              <w:widowControl/>
              <w:suppressLineNumbers w:val="0"/>
              <w:jc w:val="left"/>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ascii="方正仿宋_GBK" w:hAnsi="方正仿宋_GBK" w:eastAsia="方正仿宋_GBK" w:cs="方正仿宋_GBK"/>
                <w:i w:val="0"/>
                <w:iCs w:val="0"/>
                <w:color w:val="000000"/>
                <w:kern w:val="0"/>
                <w:sz w:val="20"/>
                <w:szCs w:val="20"/>
                <w:u w:val="none"/>
                <w:lang w:val="en-US" w:eastAsia="zh-CN" w:bidi="ar"/>
              </w:rPr>
              <w:t>重庆涪陵、重庆高新区、深圳、上海、海南、</w:t>
            </w:r>
            <w:r>
              <w:rPr>
                <w:rFonts w:hint="eastAsia" w:ascii="方正仿宋_GBK" w:hAnsi="方正仿宋_GBK" w:eastAsia="方正仿宋_GBK" w:cs="方正仿宋_GBK"/>
                <w:i w:val="0"/>
                <w:iCs w:val="0"/>
                <w:color w:val="000000"/>
                <w:kern w:val="0"/>
                <w:sz w:val="20"/>
                <w:szCs w:val="20"/>
                <w:u w:val="none"/>
                <w:lang w:val="en-US" w:eastAsia="zh-CN" w:bidi="ar"/>
              </w:rPr>
              <w:t>四川</w:t>
            </w:r>
            <w:r>
              <w:rPr>
                <w:rFonts w:ascii="方正仿宋_GBK" w:hAnsi="方正仿宋_GBK" w:eastAsia="方正仿宋_GBK" w:cs="方正仿宋_GBK"/>
                <w:i w:val="0"/>
                <w:iCs w:val="0"/>
                <w:color w:val="000000"/>
                <w:kern w:val="0"/>
                <w:sz w:val="20"/>
                <w:szCs w:val="20"/>
                <w:u w:val="none"/>
                <w:lang w:val="en-US" w:eastAsia="zh-CN" w:bidi="ar"/>
              </w:rPr>
              <w:t>成都、</w:t>
            </w:r>
            <w:r>
              <w:rPr>
                <w:rFonts w:hint="eastAsia" w:ascii="方正仿宋_GBK" w:hAnsi="方正仿宋_GBK" w:eastAsia="方正仿宋_GBK" w:cs="方正仿宋_GBK"/>
                <w:i w:val="0"/>
                <w:iCs w:val="0"/>
                <w:color w:val="000000"/>
                <w:kern w:val="0"/>
                <w:sz w:val="20"/>
                <w:szCs w:val="20"/>
                <w:u w:val="none"/>
                <w:lang w:val="en-US" w:eastAsia="zh-CN" w:bidi="ar"/>
              </w:rPr>
              <w:t>四川</w:t>
            </w:r>
            <w:r>
              <w:rPr>
                <w:rFonts w:ascii="方正仿宋_GBK" w:hAnsi="方正仿宋_GBK" w:eastAsia="方正仿宋_GBK" w:cs="方正仿宋_GBK"/>
                <w:i w:val="0"/>
                <w:iCs w:val="0"/>
                <w:color w:val="000000"/>
                <w:kern w:val="0"/>
                <w:sz w:val="20"/>
                <w:szCs w:val="20"/>
                <w:u w:val="none"/>
                <w:lang w:val="en-US" w:eastAsia="zh-CN" w:bidi="ar"/>
              </w:rPr>
              <w:t>宜宾、</w:t>
            </w:r>
            <w:r>
              <w:rPr>
                <w:rFonts w:hint="eastAsia" w:ascii="方正仿宋_GBK" w:hAnsi="方正仿宋_GBK" w:eastAsia="方正仿宋_GBK" w:cs="方正仿宋_GBK"/>
                <w:i w:val="0"/>
                <w:iCs w:val="0"/>
                <w:color w:val="000000"/>
                <w:kern w:val="0"/>
                <w:sz w:val="20"/>
                <w:szCs w:val="20"/>
                <w:u w:val="none"/>
                <w:lang w:val="en-US" w:eastAsia="zh-CN" w:bidi="ar"/>
              </w:rPr>
              <w:t>四川</w:t>
            </w:r>
            <w:r>
              <w:rPr>
                <w:rFonts w:ascii="方正仿宋_GBK" w:hAnsi="方正仿宋_GBK" w:eastAsia="方正仿宋_GBK" w:cs="方正仿宋_GBK"/>
                <w:i w:val="0"/>
                <w:iCs w:val="0"/>
                <w:color w:val="000000"/>
                <w:kern w:val="0"/>
                <w:sz w:val="20"/>
                <w:szCs w:val="20"/>
                <w:u w:val="none"/>
                <w:lang w:val="en-US" w:eastAsia="zh-CN" w:bidi="ar"/>
              </w:rPr>
              <w:t>南充等全国分支机构</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FFF7B">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t>2026/2/23 23:59:59</w:t>
            </w:r>
          </w:p>
        </w:tc>
      </w:tr>
      <w:tr w14:paraId="3810E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5" w:hRule="atLeast"/>
          <w:jc w:val="center"/>
        </w:trPr>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F0FDC">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2"/>
                <w:szCs w:val="22"/>
                <w:u w:val="none"/>
                <w:lang w:val="en-US" w:eastAsia="zh-CN" w:bidi="ar"/>
              </w:rPr>
              <w:t>11</w:t>
            </w:r>
          </w:p>
        </w:tc>
        <w:tc>
          <w:tcPr>
            <w:tcW w:w="4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F74F2C">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eastAsia" w:ascii="方正仿宋_GBK" w:hAnsi="方正仿宋_GBK" w:eastAsia="方正仿宋_GBK" w:cs="方正仿宋_GBK"/>
                <w:i w:val="0"/>
                <w:iCs w:val="0"/>
                <w:color w:val="000000"/>
                <w:kern w:val="0"/>
                <w:sz w:val="20"/>
                <w:szCs w:val="20"/>
                <w:u w:val="none"/>
                <w:lang w:val="en-US" w:eastAsia="zh-CN" w:bidi="ar"/>
              </w:rPr>
              <w:t>江苏分公司</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4D8C8">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eastAsia" w:ascii="方正仿宋_GBK" w:hAnsi="方正仿宋_GBK" w:eastAsia="方正仿宋_GBK" w:cs="方正仿宋_GBK"/>
                <w:i w:val="0"/>
                <w:iCs w:val="0"/>
                <w:color w:val="000000"/>
                <w:kern w:val="0"/>
                <w:sz w:val="22"/>
                <w:szCs w:val="22"/>
                <w:u w:val="none"/>
                <w:lang w:val="en-US" w:eastAsia="zh-CN" w:bidi="ar"/>
              </w:rPr>
              <w:t>业务总监</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371CF">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5BE8E">
            <w:pPr>
              <w:keepNext w:val="0"/>
              <w:keepLines w:val="0"/>
              <w:widowControl/>
              <w:suppressLineNumbers w:val="0"/>
              <w:jc w:val="left"/>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协助分支机构负责人组织分支机构完成各项经营目标；</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w:t>
            </w:r>
            <w:r>
              <w:rPr>
                <w:rFonts w:ascii="方正仿宋_GBK" w:hAnsi="方正仿宋_GBK" w:eastAsia="方正仿宋_GBK" w:cs="方正仿宋_GBK"/>
                <w:i w:val="0"/>
                <w:iCs w:val="0"/>
                <w:color w:val="000000"/>
                <w:kern w:val="0"/>
                <w:sz w:val="20"/>
                <w:szCs w:val="20"/>
                <w:u w:val="none"/>
                <w:lang w:val="en-US" w:eastAsia="zh-CN" w:bidi="ar"/>
              </w:rPr>
              <w:t>协助分支机构负责人对分管前台业务序列进行管理；</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w:t>
            </w:r>
            <w:r>
              <w:rPr>
                <w:rFonts w:ascii="方正仿宋_GBK" w:hAnsi="方正仿宋_GBK" w:eastAsia="方正仿宋_GBK" w:cs="方正仿宋_GBK"/>
                <w:i w:val="0"/>
                <w:iCs w:val="0"/>
                <w:color w:val="000000"/>
                <w:kern w:val="0"/>
                <w:sz w:val="20"/>
                <w:szCs w:val="20"/>
                <w:u w:val="none"/>
                <w:lang w:val="en-US" w:eastAsia="zh-CN" w:bidi="ar"/>
              </w:rPr>
              <w:t>协助分支机构负责人做好分管业务的拓展开发工作；</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4.</w:t>
            </w:r>
            <w:r>
              <w:rPr>
                <w:rFonts w:ascii="方正仿宋_GBK" w:hAnsi="方正仿宋_GBK" w:eastAsia="方正仿宋_GBK" w:cs="方正仿宋_GBK"/>
                <w:i w:val="0"/>
                <w:iCs w:val="0"/>
                <w:color w:val="000000"/>
                <w:kern w:val="0"/>
                <w:sz w:val="20"/>
                <w:szCs w:val="20"/>
                <w:u w:val="none"/>
                <w:lang w:val="en-US" w:eastAsia="zh-CN" w:bidi="ar"/>
              </w:rPr>
              <w:t>协助分支机构负责人做好分管领域的客户管理、客户服务和客户维护工作；</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5.</w:t>
            </w:r>
            <w:r>
              <w:rPr>
                <w:rFonts w:ascii="方正仿宋_GBK" w:hAnsi="方正仿宋_GBK" w:eastAsia="方正仿宋_GBK" w:cs="方正仿宋_GBK"/>
                <w:i w:val="0"/>
                <w:iCs w:val="0"/>
                <w:color w:val="000000"/>
                <w:kern w:val="0"/>
                <w:sz w:val="20"/>
                <w:szCs w:val="20"/>
                <w:u w:val="none"/>
                <w:lang w:val="en-US" w:eastAsia="zh-CN" w:bidi="ar"/>
              </w:rPr>
              <w:t>分支机构交办的其他工作。</w:t>
            </w:r>
          </w:p>
        </w:tc>
        <w:tc>
          <w:tcPr>
            <w:tcW w:w="1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59A59">
            <w:pPr>
              <w:keepNext w:val="0"/>
              <w:keepLines w:val="0"/>
              <w:widowControl/>
              <w:suppressLineNumbers w:val="0"/>
              <w:jc w:val="left"/>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年龄</w:t>
            </w:r>
            <w:r>
              <w:rPr>
                <w:rFonts w:hint="default" w:ascii="Times New Roman" w:hAnsi="Times New Roman" w:eastAsia="宋体" w:cs="Times New Roman"/>
                <w:i w:val="0"/>
                <w:iCs w:val="0"/>
                <w:color w:val="000000"/>
                <w:kern w:val="0"/>
                <w:sz w:val="20"/>
                <w:szCs w:val="20"/>
                <w:u w:val="none"/>
                <w:lang w:val="en-US" w:eastAsia="zh-CN" w:bidi="ar"/>
              </w:rPr>
              <w:t>38</w:t>
            </w:r>
            <w:r>
              <w:rPr>
                <w:rFonts w:ascii="方正仿宋_GBK" w:hAnsi="方正仿宋_GBK" w:eastAsia="方正仿宋_GBK" w:cs="方正仿宋_GBK"/>
                <w:i w:val="0"/>
                <w:iCs w:val="0"/>
                <w:color w:val="000000"/>
                <w:kern w:val="0"/>
                <w:sz w:val="20"/>
                <w:szCs w:val="20"/>
                <w:u w:val="none"/>
                <w:lang w:val="en-US" w:eastAsia="zh-CN" w:bidi="ar"/>
              </w:rPr>
              <w:t>周岁及以下，大学本科及以上学历，经济学、管理学、理学、法学、工学等相关专业；</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w:t>
            </w:r>
            <w:r>
              <w:rPr>
                <w:rFonts w:ascii="方正仿宋_GBK" w:hAnsi="方正仿宋_GBK" w:eastAsia="方正仿宋_GBK" w:cs="方正仿宋_GBK"/>
                <w:i w:val="0"/>
                <w:iCs w:val="0"/>
                <w:color w:val="000000"/>
                <w:kern w:val="0"/>
                <w:sz w:val="20"/>
                <w:szCs w:val="20"/>
                <w:u w:val="none"/>
                <w:lang w:val="en-US" w:eastAsia="zh-CN" w:bidi="ar"/>
              </w:rPr>
              <w:t>具备</w:t>
            </w:r>
            <w:r>
              <w:rPr>
                <w:rFonts w:hint="default" w:ascii="Times New Roman" w:hAnsi="Times New Roman" w:eastAsia="宋体" w:cs="Times New Roman"/>
                <w:i w:val="0"/>
                <w:iCs w:val="0"/>
                <w:color w:val="000000"/>
                <w:kern w:val="0"/>
                <w:sz w:val="20"/>
                <w:szCs w:val="20"/>
                <w:u w:val="none"/>
                <w:lang w:val="en-US" w:eastAsia="zh-CN" w:bidi="ar"/>
              </w:rPr>
              <w:t>3</w:t>
            </w:r>
            <w:r>
              <w:rPr>
                <w:rFonts w:ascii="方正仿宋_GBK" w:hAnsi="方正仿宋_GBK" w:eastAsia="方正仿宋_GBK" w:cs="方正仿宋_GBK"/>
                <w:i w:val="0"/>
                <w:iCs w:val="0"/>
                <w:color w:val="000000"/>
                <w:kern w:val="0"/>
                <w:sz w:val="20"/>
                <w:szCs w:val="20"/>
                <w:u w:val="none"/>
                <w:lang w:val="en-US" w:eastAsia="zh-CN" w:bidi="ar"/>
              </w:rPr>
              <w:t>年以上证券、基金、银行、保险或相关行业工作经验；</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w:t>
            </w:r>
            <w:r>
              <w:rPr>
                <w:rFonts w:ascii="方正仿宋_GBK" w:hAnsi="方正仿宋_GBK" w:eastAsia="方正仿宋_GBK" w:cs="方正仿宋_GBK"/>
                <w:i w:val="0"/>
                <w:iCs w:val="0"/>
                <w:color w:val="000000"/>
                <w:kern w:val="0"/>
                <w:sz w:val="20"/>
                <w:szCs w:val="20"/>
                <w:u w:val="none"/>
                <w:lang w:val="en-US" w:eastAsia="zh-CN" w:bidi="ar"/>
              </w:rPr>
              <w:t>通过证券从业人员专业能力水平评价测试，合规意识强，无不良工作记录，具备良好的职业操守；</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4.</w:t>
            </w:r>
            <w:r>
              <w:rPr>
                <w:rFonts w:ascii="方正仿宋_GBK" w:hAnsi="方正仿宋_GBK" w:eastAsia="方正仿宋_GBK" w:cs="方正仿宋_GBK"/>
                <w:i w:val="0"/>
                <w:iCs w:val="0"/>
                <w:color w:val="000000"/>
                <w:kern w:val="0"/>
                <w:sz w:val="20"/>
                <w:szCs w:val="20"/>
                <w:u w:val="none"/>
                <w:lang w:val="en-US" w:eastAsia="zh-CN" w:bidi="ar"/>
              </w:rPr>
              <w:t>具备较强的经营管理能力和风险控制能力，熟悉金融、证券业务法律法规和相关政策；</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5.</w:t>
            </w:r>
            <w:r>
              <w:rPr>
                <w:rFonts w:ascii="方正仿宋_GBK" w:hAnsi="方正仿宋_GBK" w:eastAsia="方正仿宋_GBK" w:cs="方正仿宋_GBK"/>
                <w:i w:val="0"/>
                <w:iCs w:val="0"/>
                <w:color w:val="000000"/>
                <w:kern w:val="0"/>
                <w:sz w:val="20"/>
                <w:szCs w:val="20"/>
                <w:u w:val="none"/>
                <w:lang w:val="en-US" w:eastAsia="zh-CN" w:bidi="ar"/>
              </w:rPr>
              <w:t>具有机构类项目承揽经验，有项目储备，具备良好的金融渠道、广泛的客户资源、社会资源。</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77611">
            <w:pPr>
              <w:keepNext w:val="0"/>
              <w:keepLines w:val="0"/>
              <w:widowControl/>
              <w:suppressLineNumbers w:val="0"/>
              <w:jc w:val="left"/>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ascii="方正仿宋_GBK" w:hAnsi="方正仿宋_GBK" w:eastAsia="方正仿宋_GBK" w:cs="方正仿宋_GBK"/>
                <w:i w:val="0"/>
                <w:iCs w:val="0"/>
                <w:color w:val="000000"/>
                <w:kern w:val="0"/>
                <w:sz w:val="20"/>
                <w:szCs w:val="20"/>
                <w:u w:val="none"/>
                <w:lang w:val="en-US" w:eastAsia="zh-CN" w:bidi="ar"/>
              </w:rPr>
              <w:t>江苏南京建邺</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A3376">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t>2026/2/23 23:59:59</w:t>
            </w:r>
          </w:p>
        </w:tc>
      </w:tr>
      <w:tr w14:paraId="66920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5" w:hRule="atLeast"/>
          <w:jc w:val="center"/>
        </w:trPr>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D9A2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12</w:t>
            </w:r>
          </w:p>
        </w:tc>
        <w:tc>
          <w:tcPr>
            <w:tcW w:w="4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4A1B53">
            <w:pPr>
              <w:keepNext w:val="0"/>
              <w:keepLines w:val="0"/>
              <w:widowControl/>
              <w:suppressLineNumbers w:val="0"/>
              <w:jc w:val="center"/>
              <w:textAlignment w:val="center"/>
              <w:rPr>
                <w:rFonts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西证股权</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08EBA">
            <w:pPr>
              <w:keepNext w:val="0"/>
              <w:keepLines w:val="0"/>
              <w:widowControl/>
              <w:suppressLineNumbers w:val="0"/>
              <w:jc w:val="center"/>
              <w:textAlignment w:val="center"/>
              <w:rPr>
                <w:rFonts w:ascii="方正仿宋_GBK" w:hAnsi="方正仿宋_GBK" w:eastAsia="方正仿宋_GBK" w:cs="方正仿宋_GBK"/>
                <w:i w:val="0"/>
                <w:iCs w:val="0"/>
                <w:color w:val="000000"/>
                <w:kern w:val="0"/>
                <w:sz w:val="20"/>
                <w:szCs w:val="20"/>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高级投资经理</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F059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1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05149">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围绕团队业务方向开展行业研究；</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w:t>
            </w:r>
            <w:r>
              <w:rPr>
                <w:rFonts w:ascii="方正仿宋_GBK" w:hAnsi="方正仿宋_GBK" w:eastAsia="方正仿宋_GBK" w:cs="方正仿宋_GBK"/>
                <w:i w:val="0"/>
                <w:iCs w:val="0"/>
                <w:color w:val="000000"/>
                <w:kern w:val="0"/>
                <w:sz w:val="20"/>
                <w:szCs w:val="20"/>
                <w:u w:val="none"/>
                <w:lang w:val="en-US" w:eastAsia="zh-CN" w:bidi="ar"/>
              </w:rPr>
              <w:t>以汽车、电子信息制造、高端装备等行业股权投资业务为重点，开拓业务渠道，挖掘投资项目，设计投资方案，开展商务谈判，提出投资建议；</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w:t>
            </w:r>
            <w:r>
              <w:rPr>
                <w:rFonts w:ascii="方正仿宋_GBK" w:hAnsi="方正仿宋_GBK" w:eastAsia="方正仿宋_GBK" w:cs="方正仿宋_GBK"/>
                <w:i w:val="0"/>
                <w:iCs w:val="0"/>
                <w:color w:val="000000"/>
                <w:kern w:val="0"/>
                <w:sz w:val="20"/>
                <w:szCs w:val="20"/>
                <w:u w:val="none"/>
                <w:lang w:val="en-US" w:eastAsia="zh-CN" w:bidi="ar"/>
              </w:rPr>
              <w:t>负责已投项目的投后管理及增值服务；</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4.</w:t>
            </w:r>
            <w:r>
              <w:rPr>
                <w:rFonts w:ascii="方正仿宋_GBK" w:hAnsi="方正仿宋_GBK" w:eastAsia="方正仿宋_GBK" w:cs="方正仿宋_GBK"/>
                <w:i w:val="0"/>
                <w:iCs w:val="0"/>
                <w:color w:val="000000"/>
                <w:kern w:val="0"/>
                <w:sz w:val="20"/>
                <w:szCs w:val="20"/>
                <w:u w:val="none"/>
                <w:lang w:val="en-US" w:eastAsia="zh-CN" w:bidi="ar"/>
              </w:rPr>
              <w:t>根据上级要求完成公司安排的其他工作。</w:t>
            </w:r>
          </w:p>
        </w:tc>
        <w:tc>
          <w:tcPr>
            <w:tcW w:w="1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EC1E2">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年龄</w:t>
            </w:r>
            <w:r>
              <w:rPr>
                <w:rFonts w:hint="default" w:ascii="Times New Roman" w:hAnsi="Times New Roman" w:eastAsia="宋体" w:cs="Times New Roman"/>
                <w:i w:val="0"/>
                <w:iCs w:val="0"/>
                <w:color w:val="000000"/>
                <w:kern w:val="0"/>
                <w:sz w:val="20"/>
                <w:szCs w:val="20"/>
                <w:u w:val="none"/>
                <w:lang w:val="en-US" w:eastAsia="zh-CN" w:bidi="ar"/>
              </w:rPr>
              <w:t>38</w:t>
            </w:r>
            <w:r>
              <w:rPr>
                <w:rFonts w:ascii="方正仿宋_GBK" w:hAnsi="方正仿宋_GBK" w:eastAsia="方正仿宋_GBK" w:cs="方正仿宋_GBK"/>
                <w:i w:val="0"/>
                <w:iCs w:val="0"/>
                <w:color w:val="000000"/>
                <w:kern w:val="0"/>
                <w:sz w:val="20"/>
                <w:szCs w:val="20"/>
                <w:u w:val="none"/>
                <w:lang w:val="en-US" w:eastAsia="zh-CN" w:bidi="ar"/>
              </w:rPr>
              <w:t>周岁及以下，硕士研究生及以上学历，理工、金融、经济等相关专业；</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w:t>
            </w:r>
            <w:r>
              <w:rPr>
                <w:rFonts w:ascii="方正仿宋_GBK" w:hAnsi="方正仿宋_GBK" w:eastAsia="方正仿宋_GBK" w:cs="方正仿宋_GBK"/>
                <w:i w:val="0"/>
                <w:iCs w:val="0"/>
                <w:color w:val="000000"/>
                <w:kern w:val="0"/>
                <w:sz w:val="20"/>
                <w:szCs w:val="20"/>
                <w:u w:val="none"/>
                <w:lang w:val="en-US" w:eastAsia="zh-CN" w:bidi="ar"/>
              </w:rPr>
              <w:t>具备</w:t>
            </w:r>
            <w:r>
              <w:rPr>
                <w:rFonts w:hint="default" w:ascii="Times New Roman" w:hAnsi="Times New Roman" w:eastAsia="宋体" w:cs="Times New Roman"/>
                <w:i w:val="0"/>
                <w:iCs w:val="0"/>
                <w:color w:val="000000"/>
                <w:kern w:val="0"/>
                <w:sz w:val="20"/>
                <w:szCs w:val="20"/>
                <w:u w:val="none"/>
                <w:lang w:val="en-US" w:eastAsia="zh-CN" w:bidi="ar"/>
              </w:rPr>
              <w:t>5</w:t>
            </w:r>
            <w:r>
              <w:rPr>
                <w:rFonts w:ascii="方正仿宋_GBK" w:hAnsi="方正仿宋_GBK" w:eastAsia="方正仿宋_GBK" w:cs="方正仿宋_GBK"/>
                <w:i w:val="0"/>
                <w:iCs w:val="0"/>
                <w:color w:val="000000"/>
                <w:kern w:val="0"/>
                <w:sz w:val="20"/>
                <w:szCs w:val="20"/>
                <w:u w:val="none"/>
                <w:lang w:val="en-US" w:eastAsia="zh-CN" w:bidi="ar"/>
              </w:rPr>
              <w:t>年以上私募股权基金管理公司或其他专业股权投资机构工作经历，具备长三角、珠三角、北京地区专业股权投资机构工作经验者优先，入职须通过基金从业资格考试；</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w:t>
            </w:r>
            <w:r>
              <w:rPr>
                <w:rFonts w:ascii="方正仿宋_GBK" w:hAnsi="方正仿宋_GBK" w:eastAsia="方正仿宋_GBK" w:cs="方正仿宋_GBK"/>
                <w:i w:val="0"/>
                <w:iCs w:val="0"/>
                <w:color w:val="000000"/>
                <w:kern w:val="0"/>
                <w:sz w:val="20"/>
                <w:szCs w:val="20"/>
                <w:u w:val="none"/>
                <w:lang w:val="en-US" w:eastAsia="zh-CN" w:bidi="ar"/>
              </w:rPr>
              <w:t>具有较丰富的项目资源及专业的投资研判能力，具备并购、港股上市、北交所战略配售经验者优先；</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4.</w:t>
            </w:r>
            <w:r>
              <w:rPr>
                <w:rFonts w:ascii="方正仿宋_GBK" w:hAnsi="方正仿宋_GBK" w:eastAsia="方正仿宋_GBK" w:cs="方正仿宋_GBK"/>
                <w:i w:val="0"/>
                <w:iCs w:val="0"/>
                <w:color w:val="000000"/>
                <w:kern w:val="0"/>
                <w:sz w:val="20"/>
                <w:szCs w:val="20"/>
                <w:u w:val="none"/>
                <w:lang w:val="en-US" w:eastAsia="zh-CN" w:bidi="ar"/>
              </w:rPr>
              <w:t>具有可查实的良好过往业绩，主导投成股权投资项目</w:t>
            </w:r>
            <w:r>
              <w:rPr>
                <w:rFonts w:hint="default" w:ascii="Times New Roman" w:hAnsi="Times New Roman" w:eastAsia="宋体" w:cs="Times New Roman"/>
                <w:i w:val="0"/>
                <w:iCs w:val="0"/>
                <w:color w:val="000000"/>
                <w:kern w:val="0"/>
                <w:sz w:val="20"/>
                <w:szCs w:val="20"/>
                <w:u w:val="none"/>
                <w:lang w:val="en-US" w:eastAsia="zh-CN" w:bidi="ar"/>
              </w:rPr>
              <w:t>5</w:t>
            </w:r>
            <w:r>
              <w:rPr>
                <w:rFonts w:ascii="方正仿宋_GBK" w:hAnsi="方正仿宋_GBK" w:eastAsia="方正仿宋_GBK" w:cs="方正仿宋_GBK"/>
                <w:i w:val="0"/>
                <w:iCs w:val="0"/>
                <w:color w:val="000000"/>
                <w:kern w:val="0"/>
                <w:sz w:val="20"/>
                <w:szCs w:val="20"/>
                <w:u w:val="none"/>
                <w:lang w:val="en-US" w:eastAsia="zh-CN" w:bidi="ar"/>
              </w:rPr>
              <w:t>个以上。</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6E848">
            <w:pPr>
              <w:keepNext w:val="0"/>
              <w:keepLines w:val="0"/>
              <w:widowControl/>
              <w:suppressLineNumbers w:val="0"/>
              <w:jc w:val="center"/>
              <w:textAlignment w:val="center"/>
              <w:rPr>
                <w:rFonts w:ascii="方正仿宋_GBK" w:hAnsi="方正仿宋_GBK" w:eastAsia="方正仿宋_GBK" w:cs="方正仿宋_GBK"/>
                <w:i w:val="0"/>
                <w:iCs w:val="0"/>
                <w:color w:val="000000"/>
                <w:kern w:val="0"/>
                <w:sz w:val="20"/>
                <w:szCs w:val="20"/>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4A9FF">
            <w:pPr>
              <w:keepNext w:val="0"/>
              <w:keepLines w:val="0"/>
              <w:widowControl/>
              <w:suppressLineNumbers w:val="0"/>
              <w:jc w:val="center"/>
              <w:textAlignment w:val="center"/>
              <w:rPr>
                <w:rFonts w:hint="eastAsia"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t>2026/2/23 23:59:59</w:t>
            </w:r>
          </w:p>
        </w:tc>
      </w:tr>
      <w:tr w14:paraId="29341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5" w:hRule="atLeast"/>
          <w:jc w:val="center"/>
        </w:trPr>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95EC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13</w:t>
            </w:r>
          </w:p>
        </w:tc>
        <w:tc>
          <w:tcPr>
            <w:tcW w:w="4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790560">
            <w:pPr>
              <w:keepNext w:val="0"/>
              <w:keepLines w:val="0"/>
              <w:widowControl/>
              <w:suppressLineNumbers w:val="0"/>
              <w:jc w:val="center"/>
              <w:textAlignment w:val="center"/>
              <w:rPr>
                <w:rFonts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西证创新</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79F29">
            <w:pPr>
              <w:keepNext w:val="0"/>
              <w:keepLines w:val="0"/>
              <w:widowControl/>
              <w:suppressLineNumbers w:val="0"/>
              <w:jc w:val="center"/>
              <w:textAlignment w:val="center"/>
              <w:rPr>
                <w:rFonts w:ascii="方正仿宋_GBK" w:hAnsi="方正仿宋_GBK" w:eastAsia="方正仿宋_GBK" w:cs="方正仿宋_GBK"/>
                <w:i w:val="0"/>
                <w:iCs w:val="0"/>
                <w:color w:val="000000"/>
                <w:kern w:val="0"/>
                <w:sz w:val="20"/>
                <w:szCs w:val="20"/>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金融产品</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ascii="方正仿宋_GBK" w:hAnsi="方正仿宋_GBK" w:eastAsia="方正仿宋_GBK" w:cs="方正仿宋_GBK"/>
                <w:i w:val="0"/>
                <w:iCs w:val="0"/>
                <w:color w:val="000000"/>
                <w:kern w:val="0"/>
                <w:sz w:val="20"/>
                <w:szCs w:val="20"/>
                <w:u w:val="none"/>
                <w:lang w:val="en-US" w:eastAsia="zh-CN" w:bidi="ar"/>
              </w:rPr>
              <w:t>投资部</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ascii="方正仿宋_GBK" w:hAnsi="方正仿宋_GBK" w:eastAsia="方正仿宋_GBK" w:cs="方正仿宋_GBK"/>
                <w:i w:val="0"/>
                <w:iCs w:val="0"/>
                <w:color w:val="000000"/>
                <w:kern w:val="0"/>
                <w:sz w:val="20"/>
                <w:szCs w:val="20"/>
                <w:u w:val="none"/>
                <w:lang w:val="en-US" w:eastAsia="zh-CN" w:bidi="ar"/>
              </w:rPr>
              <w:t>投资副总监</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67AA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13E02">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围绕公募</w:t>
            </w:r>
            <w:r>
              <w:rPr>
                <w:rFonts w:hint="default" w:ascii="Times New Roman" w:hAnsi="Times New Roman" w:eastAsia="宋体" w:cs="Times New Roman"/>
                <w:i w:val="0"/>
                <w:iCs w:val="0"/>
                <w:color w:val="000000"/>
                <w:kern w:val="0"/>
                <w:sz w:val="20"/>
                <w:szCs w:val="20"/>
                <w:u w:val="none"/>
                <w:lang w:val="en-US" w:eastAsia="zh-CN" w:bidi="ar"/>
              </w:rPr>
              <w:t>REITs</w:t>
            </w:r>
            <w:r>
              <w:rPr>
                <w:rFonts w:ascii="方正仿宋_GBK" w:hAnsi="方正仿宋_GBK" w:eastAsia="方正仿宋_GBK" w:cs="方正仿宋_GBK"/>
                <w:i w:val="0"/>
                <w:iCs w:val="0"/>
                <w:color w:val="000000"/>
                <w:kern w:val="0"/>
                <w:sz w:val="20"/>
                <w:szCs w:val="20"/>
                <w:u w:val="none"/>
                <w:lang w:val="en-US" w:eastAsia="zh-CN" w:bidi="ar"/>
              </w:rPr>
              <w:t>、私募</w:t>
            </w:r>
            <w:r>
              <w:rPr>
                <w:rFonts w:hint="default" w:ascii="Times New Roman" w:hAnsi="Times New Roman" w:eastAsia="宋体" w:cs="Times New Roman"/>
                <w:i w:val="0"/>
                <w:iCs w:val="0"/>
                <w:color w:val="000000"/>
                <w:kern w:val="0"/>
                <w:sz w:val="20"/>
                <w:szCs w:val="20"/>
                <w:u w:val="none"/>
                <w:lang w:val="en-US" w:eastAsia="zh-CN" w:bidi="ar"/>
              </w:rPr>
              <w:t>REITs</w:t>
            </w:r>
            <w:r>
              <w:rPr>
                <w:rFonts w:ascii="方正仿宋_GBK" w:hAnsi="方正仿宋_GBK" w:eastAsia="方正仿宋_GBK" w:cs="方正仿宋_GBK"/>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Pre-REITs</w:t>
            </w:r>
            <w:r>
              <w:rPr>
                <w:rFonts w:ascii="方正仿宋_GBK" w:hAnsi="方正仿宋_GBK" w:eastAsia="方正仿宋_GBK" w:cs="方正仿宋_GBK"/>
                <w:i w:val="0"/>
                <w:iCs w:val="0"/>
                <w:color w:val="000000"/>
                <w:kern w:val="0"/>
                <w:sz w:val="20"/>
                <w:szCs w:val="20"/>
                <w:u w:val="none"/>
                <w:lang w:val="en-US" w:eastAsia="zh-CN" w:bidi="ar"/>
              </w:rPr>
              <w:t>等业务开展行业研究；</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w:t>
            </w:r>
            <w:r>
              <w:rPr>
                <w:rFonts w:ascii="方正仿宋_GBK" w:hAnsi="方正仿宋_GBK" w:eastAsia="方正仿宋_GBK" w:cs="方正仿宋_GBK"/>
                <w:i w:val="0"/>
                <w:iCs w:val="0"/>
                <w:color w:val="000000"/>
                <w:kern w:val="0"/>
                <w:sz w:val="20"/>
                <w:szCs w:val="20"/>
                <w:u w:val="none"/>
                <w:lang w:val="en-US" w:eastAsia="zh-CN" w:bidi="ar"/>
              </w:rPr>
              <w:t>负责项目承揽，带领项目团队设计、实施具体业务方案；</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w:t>
            </w:r>
            <w:r>
              <w:rPr>
                <w:rFonts w:ascii="方正仿宋_GBK" w:hAnsi="方正仿宋_GBK" w:eastAsia="方正仿宋_GBK" w:cs="方正仿宋_GBK"/>
                <w:i w:val="0"/>
                <w:iCs w:val="0"/>
                <w:color w:val="000000"/>
                <w:kern w:val="0"/>
                <w:sz w:val="20"/>
                <w:szCs w:val="20"/>
                <w:u w:val="none"/>
                <w:lang w:val="en-US" w:eastAsia="zh-CN" w:bidi="ar"/>
              </w:rPr>
              <w:t>负责已投项目的投后管理工作；</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4.</w:t>
            </w:r>
            <w:r>
              <w:rPr>
                <w:rFonts w:ascii="方正仿宋_GBK" w:hAnsi="方正仿宋_GBK" w:eastAsia="方正仿宋_GBK" w:cs="方正仿宋_GBK"/>
                <w:i w:val="0"/>
                <w:iCs w:val="0"/>
                <w:color w:val="000000"/>
                <w:kern w:val="0"/>
                <w:sz w:val="20"/>
                <w:szCs w:val="20"/>
                <w:u w:val="none"/>
                <w:lang w:val="en-US" w:eastAsia="zh-CN" w:bidi="ar"/>
              </w:rPr>
              <w:t>完成公司交办的其他工作。</w:t>
            </w:r>
          </w:p>
        </w:tc>
        <w:tc>
          <w:tcPr>
            <w:tcW w:w="1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D7BF7">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年龄</w:t>
            </w:r>
            <w:r>
              <w:rPr>
                <w:rFonts w:hint="default" w:ascii="Times New Roman" w:hAnsi="Times New Roman" w:eastAsia="宋体" w:cs="Times New Roman"/>
                <w:i w:val="0"/>
                <w:iCs w:val="0"/>
                <w:color w:val="000000"/>
                <w:kern w:val="0"/>
                <w:sz w:val="20"/>
                <w:szCs w:val="20"/>
                <w:u w:val="none"/>
                <w:lang w:val="en-US" w:eastAsia="zh-CN" w:bidi="ar"/>
              </w:rPr>
              <w:t>38</w:t>
            </w:r>
            <w:r>
              <w:rPr>
                <w:rFonts w:ascii="方正仿宋_GBK" w:hAnsi="方正仿宋_GBK" w:eastAsia="方正仿宋_GBK" w:cs="方正仿宋_GBK"/>
                <w:i w:val="0"/>
                <w:iCs w:val="0"/>
                <w:color w:val="000000"/>
                <w:kern w:val="0"/>
                <w:sz w:val="20"/>
                <w:szCs w:val="20"/>
                <w:u w:val="none"/>
                <w:lang w:val="en-US" w:eastAsia="zh-CN" w:bidi="ar"/>
              </w:rPr>
              <w:t>周岁及以下，硕士研究生及以上学历，金融、财务、法律、经济、工程管理等相关专业；</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w:t>
            </w:r>
            <w:r>
              <w:rPr>
                <w:rFonts w:ascii="方正仿宋_GBK" w:hAnsi="方正仿宋_GBK" w:eastAsia="方正仿宋_GBK" w:cs="方正仿宋_GBK"/>
                <w:i w:val="0"/>
                <w:iCs w:val="0"/>
                <w:color w:val="000000"/>
                <w:kern w:val="0"/>
                <w:sz w:val="20"/>
                <w:szCs w:val="20"/>
                <w:u w:val="none"/>
                <w:lang w:val="en-US" w:eastAsia="zh-CN" w:bidi="ar"/>
              </w:rPr>
              <w:t>具备</w:t>
            </w:r>
            <w:r>
              <w:rPr>
                <w:rFonts w:hint="default" w:ascii="Times New Roman" w:hAnsi="Times New Roman" w:eastAsia="宋体" w:cs="Times New Roman"/>
                <w:i w:val="0"/>
                <w:iCs w:val="0"/>
                <w:color w:val="000000"/>
                <w:kern w:val="0"/>
                <w:sz w:val="20"/>
                <w:szCs w:val="20"/>
                <w:u w:val="none"/>
                <w:lang w:val="en-US" w:eastAsia="zh-CN" w:bidi="ar"/>
              </w:rPr>
              <w:t>8</w:t>
            </w:r>
            <w:r>
              <w:rPr>
                <w:rFonts w:ascii="方正仿宋_GBK" w:hAnsi="方正仿宋_GBK" w:eastAsia="方正仿宋_GBK" w:cs="方正仿宋_GBK"/>
                <w:i w:val="0"/>
                <w:iCs w:val="0"/>
                <w:color w:val="000000"/>
                <w:kern w:val="0"/>
                <w:sz w:val="20"/>
                <w:szCs w:val="20"/>
                <w:u w:val="none"/>
                <w:lang w:val="en-US" w:eastAsia="zh-CN" w:bidi="ar"/>
              </w:rPr>
              <w:t>年以上基础设施资产（能源、</w:t>
            </w:r>
            <w:r>
              <w:rPr>
                <w:rFonts w:hint="default" w:ascii="Times New Roman" w:hAnsi="Times New Roman" w:eastAsia="宋体" w:cs="Times New Roman"/>
                <w:i w:val="0"/>
                <w:iCs w:val="0"/>
                <w:color w:val="000000"/>
                <w:kern w:val="0"/>
                <w:sz w:val="20"/>
                <w:szCs w:val="20"/>
                <w:u w:val="none"/>
                <w:lang w:val="en-US" w:eastAsia="zh-CN" w:bidi="ar"/>
              </w:rPr>
              <w:t>IDC</w:t>
            </w:r>
            <w:r>
              <w:rPr>
                <w:rFonts w:ascii="方正仿宋_GBK" w:hAnsi="方正仿宋_GBK" w:eastAsia="方正仿宋_GBK" w:cs="方正仿宋_GBK"/>
                <w:i w:val="0"/>
                <w:iCs w:val="0"/>
                <w:color w:val="000000"/>
                <w:kern w:val="0"/>
                <w:sz w:val="20"/>
                <w:szCs w:val="20"/>
                <w:u w:val="none"/>
                <w:lang w:val="en-US" w:eastAsia="zh-CN" w:bidi="ar"/>
              </w:rPr>
              <w:t>以及市政基础设施等）投资、研究等工作经历，熟悉公募</w:t>
            </w:r>
            <w:r>
              <w:rPr>
                <w:rFonts w:hint="default" w:ascii="Times New Roman" w:hAnsi="Times New Roman" w:eastAsia="宋体" w:cs="Times New Roman"/>
                <w:i w:val="0"/>
                <w:iCs w:val="0"/>
                <w:color w:val="000000"/>
                <w:kern w:val="0"/>
                <w:sz w:val="20"/>
                <w:szCs w:val="20"/>
                <w:u w:val="none"/>
                <w:lang w:val="en-US" w:eastAsia="zh-CN" w:bidi="ar"/>
              </w:rPr>
              <w:t>REITs</w:t>
            </w:r>
            <w:r>
              <w:rPr>
                <w:rFonts w:ascii="方正仿宋_GBK" w:hAnsi="方正仿宋_GBK" w:eastAsia="方正仿宋_GBK" w:cs="方正仿宋_GBK"/>
                <w:i w:val="0"/>
                <w:iCs w:val="0"/>
                <w:color w:val="000000"/>
                <w:kern w:val="0"/>
                <w:sz w:val="20"/>
                <w:szCs w:val="20"/>
                <w:u w:val="none"/>
                <w:lang w:val="en-US" w:eastAsia="zh-CN" w:bidi="ar"/>
              </w:rPr>
              <w:t>、私募</w:t>
            </w:r>
            <w:r>
              <w:rPr>
                <w:rFonts w:hint="default" w:ascii="Times New Roman" w:hAnsi="Times New Roman" w:eastAsia="宋体" w:cs="Times New Roman"/>
                <w:i w:val="0"/>
                <w:iCs w:val="0"/>
                <w:color w:val="000000"/>
                <w:kern w:val="0"/>
                <w:sz w:val="20"/>
                <w:szCs w:val="20"/>
                <w:u w:val="none"/>
                <w:lang w:val="en-US" w:eastAsia="zh-CN" w:bidi="ar"/>
              </w:rPr>
              <w:t>REITs</w:t>
            </w:r>
            <w:r>
              <w:rPr>
                <w:rFonts w:ascii="方正仿宋_GBK" w:hAnsi="方正仿宋_GBK" w:eastAsia="方正仿宋_GBK" w:cs="方正仿宋_GBK"/>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Pre-REITs</w:t>
            </w:r>
            <w:r>
              <w:rPr>
                <w:rFonts w:ascii="方正仿宋_GBK" w:hAnsi="方正仿宋_GBK" w:eastAsia="方正仿宋_GBK" w:cs="方正仿宋_GBK"/>
                <w:i w:val="0"/>
                <w:iCs w:val="0"/>
                <w:color w:val="000000"/>
                <w:kern w:val="0"/>
                <w:sz w:val="20"/>
                <w:szCs w:val="20"/>
                <w:u w:val="none"/>
                <w:lang w:val="en-US" w:eastAsia="zh-CN" w:bidi="ar"/>
              </w:rPr>
              <w:t>业务；</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w:t>
            </w:r>
            <w:r>
              <w:rPr>
                <w:rFonts w:ascii="方正仿宋_GBK" w:hAnsi="方正仿宋_GBK" w:eastAsia="方正仿宋_GBK" w:cs="方正仿宋_GBK"/>
                <w:i w:val="0"/>
                <w:iCs w:val="0"/>
                <w:color w:val="000000"/>
                <w:kern w:val="0"/>
                <w:sz w:val="20"/>
                <w:szCs w:val="20"/>
                <w:u w:val="none"/>
                <w:lang w:val="en-US" w:eastAsia="zh-CN" w:bidi="ar"/>
              </w:rPr>
              <w:t>具有较丰富的项目资源以及专业的投资分析能力，具有可查实的良好过往业绩。</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4.</w:t>
            </w:r>
            <w:r>
              <w:rPr>
                <w:rFonts w:ascii="方正仿宋_GBK" w:hAnsi="方正仿宋_GBK" w:eastAsia="方正仿宋_GBK" w:cs="方正仿宋_GBK"/>
                <w:i w:val="0"/>
                <w:iCs w:val="0"/>
                <w:color w:val="000000"/>
                <w:kern w:val="0"/>
                <w:sz w:val="20"/>
                <w:szCs w:val="20"/>
                <w:u w:val="none"/>
                <w:lang w:val="en-US" w:eastAsia="zh-CN" w:bidi="ar"/>
              </w:rPr>
              <w:t>具有较强的抗压能力、执行力、沟通协调能力和团队协作能力；</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5.</w:t>
            </w:r>
            <w:r>
              <w:rPr>
                <w:rFonts w:ascii="方正仿宋_GBK" w:hAnsi="方正仿宋_GBK" w:eastAsia="方正仿宋_GBK" w:cs="方正仿宋_GBK"/>
                <w:i w:val="0"/>
                <w:iCs w:val="0"/>
                <w:color w:val="000000"/>
                <w:kern w:val="0"/>
                <w:sz w:val="20"/>
                <w:szCs w:val="20"/>
                <w:u w:val="none"/>
                <w:lang w:val="en-US" w:eastAsia="zh-CN" w:bidi="ar"/>
              </w:rPr>
              <w:t>通过证券从业人员专业能力水平评价测试；</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6.</w:t>
            </w:r>
            <w:r>
              <w:rPr>
                <w:rFonts w:ascii="方正仿宋_GBK" w:hAnsi="方正仿宋_GBK" w:eastAsia="方正仿宋_GBK" w:cs="方正仿宋_GBK"/>
                <w:i w:val="0"/>
                <w:iCs w:val="0"/>
                <w:color w:val="000000"/>
                <w:kern w:val="0"/>
                <w:sz w:val="20"/>
                <w:szCs w:val="20"/>
                <w:u w:val="none"/>
                <w:lang w:val="en-US" w:eastAsia="zh-CN" w:bidi="ar"/>
              </w:rPr>
              <w:t>持有</w:t>
            </w:r>
            <w:r>
              <w:rPr>
                <w:rFonts w:hint="default" w:ascii="Times New Roman" w:hAnsi="Times New Roman" w:eastAsia="宋体" w:cs="Times New Roman"/>
                <w:i w:val="0"/>
                <w:iCs w:val="0"/>
                <w:color w:val="000000"/>
                <w:kern w:val="0"/>
                <w:sz w:val="20"/>
                <w:szCs w:val="20"/>
                <w:u w:val="none"/>
                <w:lang w:val="en-US" w:eastAsia="zh-CN" w:bidi="ar"/>
              </w:rPr>
              <w:t>CPA</w:t>
            </w:r>
            <w:r>
              <w:rPr>
                <w:rFonts w:ascii="方正仿宋_GBK" w:hAnsi="方正仿宋_GBK" w:eastAsia="方正仿宋_GBK" w:cs="方正仿宋_GBK"/>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CFA</w:t>
            </w:r>
            <w:r>
              <w:rPr>
                <w:rFonts w:ascii="方正仿宋_GBK" w:hAnsi="方正仿宋_GBK" w:eastAsia="方正仿宋_GBK" w:cs="方正仿宋_GBK"/>
                <w:i w:val="0"/>
                <w:iCs w:val="0"/>
                <w:color w:val="000000"/>
                <w:kern w:val="0"/>
                <w:sz w:val="20"/>
                <w:szCs w:val="20"/>
                <w:u w:val="none"/>
                <w:lang w:val="en-US" w:eastAsia="zh-CN" w:bidi="ar"/>
              </w:rPr>
              <w:t>等专业证书者优先。</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DD7DD">
            <w:pPr>
              <w:keepNext w:val="0"/>
              <w:keepLines w:val="0"/>
              <w:widowControl/>
              <w:suppressLineNumbers w:val="0"/>
              <w:jc w:val="center"/>
              <w:textAlignment w:val="center"/>
              <w:rPr>
                <w:rFonts w:ascii="方正仿宋_GBK" w:hAnsi="方正仿宋_GBK" w:eastAsia="方正仿宋_GBK" w:cs="方正仿宋_GBK"/>
                <w:i w:val="0"/>
                <w:iCs w:val="0"/>
                <w:color w:val="000000"/>
                <w:kern w:val="0"/>
                <w:sz w:val="20"/>
                <w:szCs w:val="20"/>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北京</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6DC85">
            <w:pPr>
              <w:keepNext w:val="0"/>
              <w:keepLines w:val="0"/>
              <w:widowControl/>
              <w:suppressLineNumbers w:val="0"/>
              <w:jc w:val="center"/>
              <w:textAlignment w:val="center"/>
              <w:rPr>
                <w:rFonts w:hint="eastAsia"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t>2026/2/23 23:59:59</w:t>
            </w:r>
          </w:p>
        </w:tc>
      </w:tr>
      <w:tr w14:paraId="57F33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5" w:hRule="atLeast"/>
          <w:jc w:val="center"/>
        </w:trPr>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EB20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14</w:t>
            </w:r>
          </w:p>
        </w:tc>
        <w:tc>
          <w:tcPr>
            <w:tcW w:w="4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142169">
            <w:pPr>
              <w:keepNext w:val="0"/>
              <w:keepLines w:val="0"/>
              <w:widowControl/>
              <w:suppressLineNumbers w:val="0"/>
              <w:jc w:val="center"/>
              <w:textAlignment w:val="center"/>
              <w:rPr>
                <w:rFonts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西南期货</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4AEBC">
            <w:pPr>
              <w:keepNext w:val="0"/>
              <w:keepLines w:val="0"/>
              <w:widowControl/>
              <w:suppressLineNumbers w:val="0"/>
              <w:jc w:val="center"/>
              <w:textAlignment w:val="center"/>
              <w:rPr>
                <w:rFonts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资产管理部副总经理</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6D40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3B316">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根据公司及部门总经理的分工安排，对部门相关业务板块进行管理；</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w:t>
            </w:r>
            <w:r>
              <w:rPr>
                <w:rFonts w:ascii="方正仿宋_GBK" w:hAnsi="方正仿宋_GBK" w:eastAsia="方正仿宋_GBK" w:cs="方正仿宋_GBK"/>
                <w:i w:val="0"/>
                <w:iCs w:val="0"/>
                <w:color w:val="000000"/>
                <w:kern w:val="0"/>
                <w:sz w:val="20"/>
                <w:szCs w:val="20"/>
                <w:u w:val="none"/>
                <w:lang w:val="en-US" w:eastAsia="zh-CN" w:bidi="ar"/>
              </w:rPr>
              <w:t>定期向部门总经理汇报分管</w:t>
            </w:r>
            <w:r>
              <w:rPr>
                <w:rFonts w:hint="eastAsia" w:ascii="方正仿宋_GBK" w:hAnsi="方正仿宋_GBK" w:eastAsia="方正仿宋_GBK" w:cs="方正仿宋_GBK"/>
                <w:i w:val="0"/>
                <w:iCs w:val="0"/>
                <w:color w:val="000000"/>
                <w:kern w:val="0"/>
                <w:sz w:val="20"/>
                <w:szCs w:val="20"/>
                <w:u w:val="none"/>
                <w:lang w:val="en-US" w:eastAsia="zh-CN" w:bidi="ar"/>
              </w:rPr>
              <w:t>板块</w:t>
            </w:r>
            <w:r>
              <w:rPr>
                <w:rFonts w:ascii="方正仿宋_GBK" w:hAnsi="方正仿宋_GBK" w:eastAsia="方正仿宋_GBK" w:cs="方正仿宋_GBK"/>
                <w:i w:val="0"/>
                <w:iCs w:val="0"/>
                <w:color w:val="000000"/>
                <w:kern w:val="0"/>
                <w:sz w:val="20"/>
                <w:szCs w:val="20"/>
                <w:u w:val="none"/>
                <w:lang w:val="en-US" w:eastAsia="zh-CN" w:bidi="ar"/>
              </w:rPr>
              <w:t>的经营目标和计划执行情况以及其他重大事项；</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w:t>
            </w:r>
            <w:r>
              <w:rPr>
                <w:rFonts w:ascii="方正仿宋_GBK" w:hAnsi="方正仿宋_GBK" w:eastAsia="方正仿宋_GBK" w:cs="方正仿宋_GBK"/>
                <w:i w:val="0"/>
                <w:iCs w:val="0"/>
                <w:color w:val="000000"/>
                <w:kern w:val="0"/>
                <w:sz w:val="20"/>
                <w:szCs w:val="20"/>
                <w:u w:val="none"/>
                <w:lang w:val="en-US" w:eastAsia="zh-CN" w:bidi="ar"/>
              </w:rPr>
              <w:t>协助部门总经理监督、控制投资计划的执行，并对投资过程中出现的意外事件进行及时处理和上报；</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4.</w:t>
            </w:r>
            <w:r>
              <w:rPr>
                <w:rFonts w:ascii="方正仿宋_GBK" w:hAnsi="方正仿宋_GBK" w:eastAsia="方正仿宋_GBK" w:cs="方正仿宋_GBK"/>
                <w:i w:val="0"/>
                <w:iCs w:val="0"/>
                <w:color w:val="000000"/>
                <w:kern w:val="0"/>
                <w:sz w:val="20"/>
                <w:szCs w:val="20"/>
                <w:u w:val="none"/>
                <w:lang w:val="en-US" w:eastAsia="zh-CN" w:bidi="ar"/>
              </w:rPr>
              <w:t>执行部门制定的合规风险控制制度，督查相关工作人员在业务操作过程中严格贯彻执行合规风险控制制度；</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5.</w:t>
            </w:r>
            <w:r>
              <w:rPr>
                <w:rFonts w:ascii="方正仿宋_GBK" w:hAnsi="方正仿宋_GBK" w:eastAsia="方正仿宋_GBK" w:cs="方正仿宋_GBK"/>
                <w:i w:val="0"/>
                <w:iCs w:val="0"/>
                <w:color w:val="000000"/>
                <w:kern w:val="0"/>
                <w:sz w:val="20"/>
                <w:szCs w:val="20"/>
                <w:u w:val="none"/>
                <w:lang w:val="en-US" w:eastAsia="zh-CN" w:bidi="ar"/>
              </w:rPr>
              <w:t>协助部门总经理与银行、证券、信托等金融机构沟通，做好公司资产管理业务与外部资源的对接；</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6.</w:t>
            </w:r>
            <w:r>
              <w:rPr>
                <w:rFonts w:ascii="方正仿宋_GBK" w:hAnsi="方正仿宋_GBK" w:eastAsia="方正仿宋_GBK" w:cs="方正仿宋_GBK"/>
                <w:i w:val="0"/>
                <w:iCs w:val="0"/>
                <w:color w:val="000000"/>
                <w:kern w:val="0"/>
                <w:sz w:val="20"/>
                <w:szCs w:val="20"/>
                <w:u w:val="none"/>
                <w:lang w:val="en-US" w:eastAsia="zh-CN" w:bidi="ar"/>
              </w:rPr>
              <w:t>了解客户需求，积极拓展公司资产管理客户资源；</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7.</w:t>
            </w:r>
            <w:r>
              <w:rPr>
                <w:rFonts w:ascii="方正仿宋_GBK" w:hAnsi="方正仿宋_GBK" w:eastAsia="方正仿宋_GBK" w:cs="方正仿宋_GBK"/>
                <w:i w:val="0"/>
                <w:iCs w:val="0"/>
                <w:color w:val="000000"/>
                <w:kern w:val="0"/>
                <w:sz w:val="20"/>
                <w:szCs w:val="20"/>
                <w:u w:val="none"/>
                <w:lang w:val="en-US" w:eastAsia="zh-CN" w:bidi="ar"/>
              </w:rPr>
              <w:t>公司交办的其他工作。</w:t>
            </w:r>
          </w:p>
        </w:tc>
        <w:tc>
          <w:tcPr>
            <w:tcW w:w="1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21521">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年龄</w:t>
            </w:r>
            <w:r>
              <w:rPr>
                <w:rFonts w:hint="default" w:ascii="Times New Roman" w:hAnsi="Times New Roman" w:eastAsia="宋体" w:cs="Times New Roman"/>
                <w:i w:val="0"/>
                <w:iCs w:val="0"/>
                <w:color w:val="000000"/>
                <w:kern w:val="0"/>
                <w:sz w:val="20"/>
                <w:szCs w:val="20"/>
                <w:u w:val="none"/>
                <w:lang w:val="en-US" w:eastAsia="zh-CN" w:bidi="ar"/>
              </w:rPr>
              <w:t>40</w:t>
            </w:r>
            <w:r>
              <w:rPr>
                <w:rFonts w:ascii="方正仿宋_GBK" w:hAnsi="方正仿宋_GBK" w:eastAsia="方正仿宋_GBK" w:cs="方正仿宋_GBK"/>
                <w:i w:val="0"/>
                <w:iCs w:val="0"/>
                <w:color w:val="000000"/>
                <w:kern w:val="0"/>
                <w:sz w:val="20"/>
                <w:szCs w:val="20"/>
                <w:u w:val="none"/>
                <w:lang w:val="en-US" w:eastAsia="zh-CN" w:bidi="ar"/>
              </w:rPr>
              <w:t>周岁及以下，大学本科及以上学历，金融、经济、投资、数学、统计类等相关专业；</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w:t>
            </w:r>
            <w:r>
              <w:rPr>
                <w:rFonts w:ascii="方正仿宋_GBK" w:hAnsi="方正仿宋_GBK" w:eastAsia="方正仿宋_GBK" w:cs="方正仿宋_GBK"/>
                <w:i w:val="0"/>
                <w:iCs w:val="0"/>
                <w:color w:val="000000"/>
                <w:kern w:val="0"/>
                <w:sz w:val="20"/>
                <w:szCs w:val="20"/>
                <w:u w:val="none"/>
                <w:lang w:val="en-US" w:eastAsia="zh-CN" w:bidi="ar"/>
              </w:rPr>
              <w:t>具有</w:t>
            </w:r>
            <w:r>
              <w:rPr>
                <w:rFonts w:hint="default" w:ascii="Times New Roman" w:hAnsi="Times New Roman" w:eastAsia="宋体" w:cs="Times New Roman"/>
                <w:i w:val="0"/>
                <w:iCs w:val="0"/>
                <w:color w:val="000000"/>
                <w:kern w:val="0"/>
                <w:sz w:val="20"/>
                <w:szCs w:val="20"/>
                <w:u w:val="none"/>
                <w:lang w:val="en-US" w:eastAsia="zh-CN" w:bidi="ar"/>
              </w:rPr>
              <w:t>3</w:t>
            </w:r>
            <w:r>
              <w:rPr>
                <w:rFonts w:ascii="方正仿宋_GBK" w:hAnsi="方正仿宋_GBK" w:eastAsia="方正仿宋_GBK" w:cs="方正仿宋_GBK"/>
                <w:i w:val="0"/>
                <w:iCs w:val="0"/>
                <w:color w:val="000000"/>
                <w:kern w:val="0"/>
                <w:sz w:val="20"/>
                <w:szCs w:val="20"/>
                <w:u w:val="none"/>
                <w:lang w:val="en-US" w:eastAsia="zh-CN" w:bidi="ar"/>
              </w:rPr>
              <w:t>年以上资产管理、投资管理、风险管理或相关金融领域从业经验，有期货、基金、证券公司资管部门工作经验者优先；</w:t>
            </w:r>
            <w:r>
              <w:rPr>
                <w:rFonts w:hint="default" w:ascii="Times New Roman" w:hAnsi="Times New Roman" w:eastAsia="宋体" w:cs="Times New Roman"/>
                <w:i w:val="0"/>
                <w:iCs w:val="0"/>
                <w:color w:val="000000"/>
                <w:kern w:val="0"/>
                <w:sz w:val="20"/>
                <w:szCs w:val="20"/>
                <w:u w:val="none"/>
                <w:lang w:val="en-US" w:eastAsia="zh-CN" w:bidi="ar"/>
              </w:rPr>
              <w:t xml:space="preserve">                                 3.</w:t>
            </w:r>
            <w:r>
              <w:rPr>
                <w:rFonts w:ascii="方正仿宋_GBK" w:hAnsi="方正仿宋_GBK" w:eastAsia="方正仿宋_GBK" w:cs="方正仿宋_GBK"/>
                <w:i w:val="0"/>
                <w:iCs w:val="0"/>
                <w:color w:val="000000"/>
                <w:kern w:val="0"/>
                <w:sz w:val="20"/>
                <w:szCs w:val="20"/>
                <w:u w:val="none"/>
                <w:lang w:val="en-US" w:eastAsia="zh-CN" w:bidi="ar"/>
              </w:rPr>
              <w:t>熟悉资产管理业务相关法律法规，具备较强的合规意识、风险控制能力和内部控制管理经验；</w:t>
            </w:r>
            <w:r>
              <w:rPr>
                <w:rFonts w:hint="default" w:ascii="Times New Roman" w:hAnsi="Times New Roman" w:eastAsia="宋体" w:cs="Times New Roman"/>
                <w:i w:val="0"/>
                <w:iCs w:val="0"/>
                <w:color w:val="000000"/>
                <w:kern w:val="0"/>
                <w:sz w:val="20"/>
                <w:szCs w:val="20"/>
                <w:u w:val="none"/>
                <w:lang w:val="en-US" w:eastAsia="zh-CN" w:bidi="ar"/>
              </w:rPr>
              <w:t xml:space="preserve">                                                  </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4.</w:t>
            </w:r>
            <w:r>
              <w:rPr>
                <w:rFonts w:ascii="方正仿宋_GBK" w:hAnsi="方正仿宋_GBK" w:eastAsia="方正仿宋_GBK" w:cs="方正仿宋_GBK"/>
                <w:i w:val="0"/>
                <w:iCs w:val="0"/>
                <w:color w:val="000000"/>
                <w:kern w:val="0"/>
                <w:sz w:val="20"/>
                <w:szCs w:val="20"/>
                <w:u w:val="none"/>
                <w:lang w:val="en-US" w:eastAsia="zh-CN" w:bidi="ar"/>
              </w:rPr>
              <w:t>具备良好的诚信记录和高度认真的职业操守，且最近三年未被监管机构采取重大行政监管措施、行政处罚；</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5.</w:t>
            </w:r>
            <w:r>
              <w:rPr>
                <w:rFonts w:ascii="方正仿宋_GBK" w:hAnsi="方正仿宋_GBK" w:eastAsia="方正仿宋_GBK" w:cs="方正仿宋_GBK"/>
                <w:i w:val="0"/>
                <w:iCs w:val="0"/>
                <w:color w:val="000000"/>
                <w:kern w:val="0"/>
                <w:sz w:val="20"/>
                <w:szCs w:val="20"/>
                <w:u w:val="none"/>
                <w:lang w:val="en-US" w:eastAsia="zh-CN" w:bidi="ar"/>
              </w:rPr>
              <w:t>通过期货从业人员资格考试、基金从业人员资格考试；</w:t>
            </w:r>
            <w:r>
              <w:rPr>
                <w:rFonts w:hint="default" w:ascii="Times New Roman" w:hAnsi="Times New Roman" w:eastAsia="宋体" w:cs="Times New Roman"/>
                <w:i w:val="0"/>
                <w:iCs w:val="0"/>
                <w:color w:val="000000"/>
                <w:kern w:val="0"/>
                <w:sz w:val="20"/>
                <w:szCs w:val="20"/>
                <w:u w:val="none"/>
                <w:lang w:val="en-US" w:eastAsia="zh-CN" w:bidi="ar"/>
              </w:rPr>
              <w:t xml:space="preserve">                                                  6.</w:t>
            </w:r>
            <w:r>
              <w:rPr>
                <w:rFonts w:ascii="方正仿宋_GBK" w:hAnsi="方正仿宋_GBK" w:eastAsia="方正仿宋_GBK" w:cs="方正仿宋_GBK"/>
                <w:i w:val="0"/>
                <w:iCs w:val="0"/>
                <w:color w:val="000000"/>
                <w:kern w:val="0"/>
                <w:sz w:val="20"/>
                <w:szCs w:val="20"/>
                <w:u w:val="none"/>
                <w:lang w:val="en-US" w:eastAsia="zh-CN" w:bidi="ar"/>
              </w:rPr>
              <w:t>具有较强的责任心和良好的沟通能力，有团队管理经验，抗压能力强。</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88A1B">
            <w:pPr>
              <w:keepNext w:val="0"/>
              <w:keepLines w:val="0"/>
              <w:widowControl/>
              <w:suppressLineNumbers w:val="0"/>
              <w:jc w:val="center"/>
              <w:textAlignment w:val="center"/>
              <w:rPr>
                <w:rFonts w:ascii="方正仿宋_GBK" w:hAnsi="方正仿宋_GBK" w:eastAsia="方正仿宋_GBK" w:cs="方正仿宋_GBK"/>
                <w:i w:val="0"/>
                <w:iCs w:val="0"/>
                <w:color w:val="000000"/>
                <w:kern w:val="0"/>
                <w:sz w:val="20"/>
                <w:szCs w:val="20"/>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92B50">
            <w:pPr>
              <w:keepNext w:val="0"/>
              <w:keepLines w:val="0"/>
              <w:widowControl/>
              <w:suppressLineNumbers w:val="0"/>
              <w:jc w:val="center"/>
              <w:textAlignment w:val="center"/>
              <w:rPr>
                <w:rFonts w:hint="eastAsia"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t>2026/3/12 23:59:59</w:t>
            </w:r>
          </w:p>
        </w:tc>
      </w:tr>
    </w:tbl>
    <w:p w14:paraId="71B830FD">
      <w:pPr>
        <w:rPr>
          <w:rFonts w:hint="default" w:ascii="Times New Roman" w:hAnsi="Times New Roman" w:eastAsia="方正仿宋_GBK" w:cs="Times New Roman"/>
          <w:sz w:val="21"/>
          <w:szCs w:val="21"/>
        </w:rPr>
      </w:pPr>
    </w:p>
    <w:p w14:paraId="7AAE454E">
      <w:pPr>
        <w:bidi w:val="0"/>
        <w:rPr>
          <w:rFonts w:hint="default" w:asciiTheme="minorHAnsi" w:hAnsiTheme="minorHAnsi" w:eastAsiaTheme="minorEastAsia" w:cstheme="minorBidi"/>
          <w:kern w:val="2"/>
          <w:sz w:val="21"/>
          <w:szCs w:val="24"/>
          <w:lang w:val="en-US" w:eastAsia="zh-CN" w:bidi="ar-SA"/>
        </w:rPr>
      </w:pPr>
    </w:p>
    <w:p w14:paraId="06E1EC81">
      <w:pPr>
        <w:bidi w:val="0"/>
        <w:rPr>
          <w:rFonts w:hint="default"/>
          <w:lang w:val="en-US" w:eastAsia="zh-CN"/>
        </w:rPr>
      </w:pPr>
    </w:p>
    <w:p w14:paraId="03DC2DA2">
      <w:pPr>
        <w:bidi w:val="0"/>
        <w:rPr>
          <w:rFonts w:hint="default"/>
          <w:lang w:val="en-US" w:eastAsia="zh-CN"/>
        </w:rPr>
      </w:pPr>
    </w:p>
    <w:p w14:paraId="5A2268C7">
      <w:pPr>
        <w:bidi w:val="0"/>
        <w:rPr>
          <w:rFonts w:hint="default"/>
          <w:lang w:val="en-US" w:eastAsia="zh-CN"/>
        </w:rPr>
      </w:pPr>
    </w:p>
    <w:p w14:paraId="7FD87460">
      <w:pPr>
        <w:tabs>
          <w:tab w:val="left" w:pos="10354"/>
        </w:tabs>
        <w:bidi w:val="0"/>
        <w:jc w:val="left"/>
        <w:rPr>
          <w:rFonts w:hint="default"/>
          <w:lang w:val="en-US" w:eastAsia="zh-CN"/>
        </w:rPr>
      </w:pPr>
      <w:r>
        <w:rPr>
          <w:rFonts w:hint="eastAsia"/>
          <w:lang w:val="en-US" w:eastAsia="zh-CN"/>
        </w:rPr>
        <w:tab/>
      </w:r>
    </w:p>
    <w:sectPr>
      <w:footerReference r:id="rId3" w:type="default"/>
      <w:pgSz w:w="16838" w:h="11906" w:orient="landscape"/>
      <w:pgMar w:top="1576" w:right="1440" w:bottom="1576"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C46F9">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C0D56E">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7C0D56E">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E3ODE4ODM2YTkwMGVhMTc0NmQzNmRkMWIwZjVjMTAifQ=="/>
  </w:docVars>
  <w:rsids>
    <w:rsidRoot w:val="00000000"/>
    <w:rsid w:val="04D03575"/>
    <w:rsid w:val="059B6F70"/>
    <w:rsid w:val="06AD466B"/>
    <w:rsid w:val="07D20D11"/>
    <w:rsid w:val="0844667A"/>
    <w:rsid w:val="09BA5B06"/>
    <w:rsid w:val="0A6866DE"/>
    <w:rsid w:val="0C506B43"/>
    <w:rsid w:val="0D4B2BEC"/>
    <w:rsid w:val="0DDD3D4B"/>
    <w:rsid w:val="0EF15D6F"/>
    <w:rsid w:val="0F955B4C"/>
    <w:rsid w:val="1065785F"/>
    <w:rsid w:val="11243018"/>
    <w:rsid w:val="14650AC9"/>
    <w:rsid w:val="1489314A"/>
    <w:rsid w:val="16BB502C"/>
    <w:rsid w:val="177E5C3C"/>
    <w:rsid w:val="1C0F7178"/>
    <w:rsid w:val="1D687036"/>
    <w:rsid w:val="1DD35B91"/>
    <w:rsid w:val="1F792485"/>
    <w:rsid w:val="205B5B1D"/>
    <w:rsid w:val="21F52BDC"/>
    <w:rsid w:val="246D259A"/>
    <w:rsid w:val="247A05E7"/>
    <w:rsid w:val="279B62D3"/>
    <w:rsid w:val="27FDF656"/>
    <w:rsid w:val="29671AE6"/>
    <w:rsid w:val="2A583BAE"/>
    <w:rsid w:val="2D524C40"/>
    <w:rsid w:val="2EDE7A5B"/>
    <w:rsid w:val="300140D2"/>
    <w:rsid w:val="34DD0EA2"/>
    <w:rsid w:val="36E00F97"/>
    <w:rsid w:val="399855A0"/>
    <w:rsid w:val="39D102D4"/>
    <w:rsid w:val="3A7314B6"/>
    <w:rsid w:val="3A7D4434"/>
    <w:rsid w:val="3ABF31F2"/>
    <w:rsid w:val="3CD21D0D"/>
    <w:rsid w:val="3E333BB1"/>
    <w:rsid w:val="3E554EDE"/>
    <w:rsid w:val="3EE8754E"/>
    <w:rsid w:val="3F0B7373"/>
    <w:rsid w:val="443D103D"/>
    <w:rsid w:val="479E53D7"/>
    <w:rsid w:val="4A8E268E"/>
    <w:rsid w:val="4ADF66C7"/>
    <w:rsid w:val="4E8F5394"/>
    <w:rsid w:val="51C10BFA"/>
    <w:rsid w:val="54B4754A"/>
    <w:rsid w:val="550711A7"/>
    <w:rsid w:val="56747981"/>
    <w:rsid w:val="585A379C"/>
    <w:rsid w:val="58CC3285"/>
    <w:rsid w:val="59EC0C83"/>
    <w:rsid w:val="5A5B2EAB"/>
    <w:rsid w:val="5DADE3FE"/>
    <w:rsid w:val="5DF50D8D"/>
    <w:rsid w:val="5F6A4B65"/>
    <w:rsid w:val="5F7B55B2"/>
    <w:rsid w:val="5FEF36B8"/>
    <w:rsid w:val="60F35747"/>
    <w:rsid w:val="6126686F"/>
    <w:rsid w:val="633B043D"/>
    <w:rsid w:val="63FE50CD"/>
    <w:rsid w:val="64980ECF"/>
    <w:rsid w:val="661C7E99"/>
    <w:rsid w:val="674630D9"/>
    <w:rsid w:val="681B46BA"/>
    <w:rsid w:val="69234870"/>
    <w:rsid w:val="69551171"/>
    <w:rsid w:val="6A40013A"/>
    <w:rsid w:val="6AE36AA0"/>
    <w:rsid w:val="6B7F0BC3"/>
    <w:rsid w:val="6D6806B0"/>
    <w:rsid w:val="6FA8684E"/>
    <w:rsid w:val="70B30B1E"/>
    <w:rsid w:val="728A0DB8"/>
    <w:rsid w:val="745214E8"/>
    <w:rsid w:val="75EF37D1"/>
    <w:rsid w:val="77AB8895"/>
    <w:rsid w:val="77F7B967"/>
    <w:rsid w:val="78FF2AE4"/>
    <w:rsid w:val="7A94551C"/>
    <w:rsid w:val="7AD310B2"/>
    <w:rsid w:val="7B380927"/>
    <w:rsid w:val="7C555704"/>
    <w:rsid w:val="7EB92496"/>
    <w:rsid w:val="7EFD3205"/>
    <w:rsid w:val="7FFF18D4"/>
    <w:rsid w:val="82ED3BCE"/>
    <w:rsid w:val="9AAF237F"/>
    <w:rsid w:val="A97E31EC"/>
    <w:rsid w:val="BBDF6E56"/>
    <w:rsid w:val="BEDD2839"/>
    <w:rsid w:val="F6DD6A82"/>
    <w:rsid w:val="FB3F01B1"/>
    <w:rsid w:val="FB7F05CD"/>
    <w:rsid w:val="FEF554CF"/>
    <w:rsid w:val="FF3F801E"/>
    <w:rsid w:val="FF6BFC6A"/>
    <w:rsid w:val="FFDFC0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31"/>
    <w:basedOn w:val="5"/>
    <w:qFormat/>
    <w:uiPriority w:val="0"/>
    <w:rPr>
      <w:rFonts w:hint="eastAsia" w:ascii="宋体" w:hAnsi="宋体" w:eastAsia="宋体" w:cs="宋体"/>
      <w:color w:val="000000"/>
      <w:sz w:val="20"/>
      <w:szCs w:val="20"/>
      <w:u w:val="none"/>
    </w:rPr>
  </w:style>
  <w:style w:type="character" w:customStyle="1" w:styleId="7">
    <w:name w:val="font11"/>
    <w:basedOn w:val="5"/>
    <w:qFormat/>
    <w:uiPriority w:val="0"/>
    <w:rPr>
      <w:rFonts w:hint="eastAsia" w:ascii="宋体" w:hAnsi="宋体" w:eastAsia="宋体" w:cs="宋体"/>
      <w:color w:val="000000"/>
      <w:sz w:val="20"/>
      <w:szCs w:val="20"/>
      <w:u w:val="none"/>
    </w:rPr>
  </w:style>
  <w:style w:type="character" w:customStyle="1" w:styleId="8">
    <w:name w:val="font21"/>
    <w:basedOn w:val="5"/>
    <w:qFormat/>
    <w:uiPriority w:val="0"/>
    <w:rPr>
      <w:rFonts w:hint="eastAsia" w:ascii="宋体" w:hAnsi="宋体" w:eastAsia="宋体" w:cs="宋体"/>
      <w:color w:val="FF0000"/>
      <w:sz w:val="20"/>
      <w:szCs w:val="20"/>
      <w:u w:val="none"/>
    </w:rPr>
  </w:style>
  <w:style w:type="character" w:customStyle="1" w:styleId="9">
    <w:name w:val="font41"/>
    <w:basedOn w:val="5"/>
    <w:qFormat/>
    <w:uiPriority w:val="0"/>
    <w:rPr>
      <w:rFonts w:hint="eastAsia" w:ascii="宋体" w:hAnsi="宋体" w:eastAsia="宋体" w:cs="宋体"/>
      <w:color w:val="FF0000"/>
      <w:sz w:val="20"/>
      <w:szCs w:val="20"/>
      <w:u w:val="none"/>
    </w:rPr>
  </w:style>
  <w:style w:type="character" w:customStyle="1" w:styleId="10">
    <w:name w:val="font51"/>
    <w:basedOn w:val="5"/>
    <w:qFormat/>
    <w:uiPriority w:val="0"/>
    <w:rPr>
      <w:rFonts w:hint="eastAsia" w:ascii="宋体" w:hAnsi="宋体" w:eastAsia="宋体" w:cs="宋体"/>
      <w:color w:val="FF0000"/>
      <w:sz w:val="22"/>
      <w:szCs w:val="22"/>
      <w:u w:val="none"/>
    </w:rPr>
  </w:style>
  <w:style w:type="character" w:customStyle="1" w:styleId="11">
    <w:name w:val="font91"/>
    <w:basedOn w:val="5"/>
    <w:qFormat/>
    <w:uiPriority w:val="0"/>
    <w:rPr>
      <w:rFonts w:hint="eastAsia" w:ascii="方正仿宋_GBK" w:hAnsi="方正仿宋_GBK" w:eastAsia="方正仿宋_GBK" w:cs="方正仿宋_GBK"/>
      <w:color w:val="000000"/>
      <w:sz w:val="20"/>
      <w:szCs w:val="20"/>
      <w:u w:val="none"/>
    </w:rPr>
  </w:style>
  <w:style w:type="character" w:customStyle="1" w:styleId="12">
    <w:name w:val="font101"/>
    <w:basedOn w:val="5"/>
    <w:qFormat/>
    <w:uiPriority w:val="0"/>
    <w:rPr>
      <w:rFonts w:hint="eastAsia" w:ascii="方正仿宋_GBK" w:hAnsi="方正仿宋_GBK" w:eastAsia="方正仿宋_GBK" w:cs="方正仿宋_GBK"/>
      <w:color w:val="000000"/>
      <w:sz w:val="20"/>
      <w:szCs w:val="20"/>
      <w:u w:val="none"/>
    </w:rPr>
  </w:style>
  <w:style w:type="character" w:customStyle="1" w:styleId="13">
    <w:name w:val="font71"/>
    <w:basedOn w:val="5"/>
    <w:qFormat/>
    <w:uiPriority w:val="0"/>
    <w:rPr>
      <w:rFonts w:hint="default" w:ascii="Times New Roman" w:hAnsi="Times New Roman" w:cs="Times New Roman"/>
      <w:color w:val="000000"/>
      <w:sz w:val="20"/>
      <w:szCs w:val="20"/>
      <w:u w:val="none"/>
    </w:rPr>
  </w:style>
  <w:style w:type="character" w:customStyle="1" w:styleId="14">
    <w:name w:val="font111"/>
    <w:basedOn w:val="5"/>
    <w:qFormat/>
    <w:uiPriority w:val="0"/>
    <w:rPr>
      <w:rFonts w:hint="eastAsia" w:ascii="方正仿宋_GBK" w:hAnsi="方正仿宋_GBK" w:eastAsia="方正仿宋_GBK" w:cs="方正仿宋_GBK"/>
      <w:color w:val="000000"/>
      <w:sz w:val="20"/>
      <w:szCs w:val="20"/>
      <w:u w:val="none"/>
    </w:rPr>
  </w:style>
  <w:style w:type="character" w:customStyle="1" w:styleId="15">
    <w:name w:val="font61"/>
    <w:basedOn w:val="5"/>
    <w:qFormat/>
    <w:uiPriority w:val="0"/>
    <w:rPr>
      <w:rFonts w:ascii="方正仿宋_GBK" w:hAnsi="方正仿宋_GBK" w:eastAsia="方正仿宋_GBK" w:cs="方正仿宋_GBK"/>
      <w:color w:val="000000"/>
      <w:sz w:val="20"/>
      <w:szCs w:val="20"/>
      <w:u w:val="none"/>
    </w:rPr>
  </w:style>
  <w:style w:type="character" w:customStyle="1" w:styleId="16">
    <w:name w:val="font112"/>
    <w:basedOn w:val="5"/>
    <w:qFormat/>
    <w:uiPriority w:val="0"/>
    <w:rPr>
      <w:rFonts w:hint="eastAsia" w:ascii="方正仿宋_GBK" w:hAnsi="方正仿宋_GBK" w:eastAsia="方正仿宋_GBK" w:cs="方正仿宋_GBK"/>
      <w:color w:val="000000"/>
      <w:sz w:val="20"/>
      <w:szCs w:val="20"/>
      <w:u w:val="none"/>
    </w:rPr>
  </w:style>
  <w:style w:type="character" w:customStyle="1" w:styleId="17">
    <w:name w:val="font121"/>
    <w:basedOn w:val="5"/>
    <w:qFormat/>
    <w:uiPriority w:val="0"/>
    <w:rPr>
      <w:rFonts w:hint="eastAsia" w:ascii="方正仿宋_GBK" w:hAnsi="方正仿宋_GBK" w:eastAsia="方正仿宋_GBK" w:cs="方正仿宋_GBK"/>
      <w:color w:val="000000"/>
      <w:sz w:val="20"/>
      <w:szCs w:val="20"/>
      <w:u w:val="none"/>
    </w:rPr>
  </w:style>
  <w:style w:type="character" w:customStyle="1" w:styleId="18">
    <w:name w:val="font81"/>
    <w:basedOn w:val="5"/>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45cd3553-84f4-4980-a3ee-9658e42297e0</errorID>
      <errorWord>;</errorWord>
      <group>L1_Format</group>
      <groupName>格式问题</groupName>
      <ability>L2_HalfPunc</ability>
      <abilityName>全半角检查</abilityName>
      <candidateList>
        <item>；</item>
      </candidateList>
      <explain>文本全半角错误。</explain>
      <paraID>49CE8A0A</paraID>
      <start>161</start>
      <end>162</end>
      <status>modified</status>
      <modifiedWord>；</modifiedWord>
      <trackRevisions>false</trackRevisions>
    </reviewItem>
    <reviewItem>
      <errorID>1c65d317-6f06-418a-bca2-1789b523ab31</errorID>
      <errorWord>;</errorWord>
      <group>L1_Format</group>
      <groupName>格式问题</groupName>
      <ability>L2_HalfPunc</ability>
      <abilityName>全半角检查</abilityName>
      <candidateList>
        <item>；</item>
      </candidateList>
      <explain>文本全半角错误。</explain>
      <paraID>4144DA3A</paraID>
      <start>157</start>
      <end>158</end>
      <status>modified</status>
      <modifiedWord>；</modifiedWord>
      <trackRevisions>false</trackRevisions>
    </reviewItem>
    <reviewItem>
      <errorID>c73d595a-9919-414d-bcfd-46c716543ebd</errorID>
      <errorWord>版块</errorWord>
      <group>L1_Word</group>
      <groupName>字词问题</groupName>
      <ability>L2_Typo</ability>
      <abilityName>字词错误</abilityName>
      <candidateList>
        <item>板块</item>
      </candidateList>
      <explain>存在发音相同字词的误用。</explain>
      <paraID> 183B316</paraID>
      <start>47</start>
      <end>49</end>
      <status>modified</status>
      <modifiedWord>板块</modifiedWord>
      <trackRevisions>false</trackRevisions>
    </reviewItem>
    <reviewItem>
      <errorID>88136831-8ae6-4612-9ddb-a4e9f0f0315f</errorID>
      <errorWord>督查</errorWord>
      <group>L1_Word</group>
      <groupName>字词问题</groupName>
      <ability>L2_Typo</ability>
      <abilityName>字词错误</abilityName>
      <candidateList>
        <item>督促</item>
      </candidateList>
      <explain/>
      <paraID> 183B316</paraID>
      <start>136</start>
      <end>138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2ee00c9-3717-4c1f-ab0a-0e673dac9c2f}">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4848</Words>
  <Characters>5276</Characters>
  <Lines>0</Lines>
  <Paragraphs>0</Paragraphs>
  <TotalTime>26</TotalTime>
  <ScaleCrop>false</ScaleCrop>
  <LinksUpToDate>false</LinksUpToDate>
  <CharactersWithSpaces>5543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2025-01-14T00:19:00Z</dcterms:created>
  <dc:creator>Administrator</dc:creator>
  <cp:lastModifiedBy>释水</cp:lastModifiedBy>
  <cp:lastPrinted>2025-10-27T12:10:00Z</cp:lastPrinted>
  <dcterms:modified xsi:type="dcterms:W3CDTF">2026-02-11T08:15:59Z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CE2468C5271442498C942DB6F7D9A671_13</vt:lpwstr>
  </property>
  <property fmtid="{D5CDD505-2E9C-101B-9397-08002B2CF9AE}" pid="4" name="KSOTemplateDocerSaveRecord">
    <vt:lpwstr>eyJoZGlkIjoiZGIxMzFjZTk4ZWYwYTM1NTQ1YTEyY2UwMGQyN2MwMDEiLCJ1c2VySWQiOiI3NDg0MjY3MzgifQ==</vt:lpwstr>
  </property>
</Properties>
</file>